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01" w:rsidRDefault="00D54F01" w:rsidP="00D54F01">
      <w:pPr>
        <w:pStyle w:val="CCCHeading1"/>
        <w:jc w:val="center"/>
        <w:rPr>
          <w:kern w:val="36"/>
          <w:sz w:val="32"/>
        </w:rPr>
      </w:pPr>
      <w:r>
        <w:rPr>
          <w:kern w:val="36"/>
          <w:sz w:val="32"/>
        </w:rPr>
        <w:t>Publication and Presentation Outlets,</w:t>
      </w:r>
    </w:p>
    <w:p w:rsidR="00D54F01" w:rsidRPr="00D54F01" w:rsidRDefault="00D54F01" w:rsidP="00D54F01">
      <w:pPr>
        <w:pStyle w:val="CCCHeading1"/>
        <w:jc w:val="center"/>
        <w:rPr>
          <w:kern w:val="36"/>
          <w:sz w:val="32"/>
        </w:rPr>
      </w:pPr>
      <w:proofErr w:type="gramStart"/>
      <w:r>
        <w:rPr>
          <w:kern w:val="36"/>
          <w:sz w:val="32"/>
        </w:rPr>
        <w:t>c</w:t>
      </w:r>
      <w:r w:rsidRPr="00D54F01">
        <w:rPr>
          <w:kern w:val="36"/>
          <w:sz w:val="32"/>
        </w:rPr>
        <w:t>ompiled</w:t>
      </w:r>
      <w:proofErr w:type="gramEnd"/>
      <w:r w:rsidRPr="00D54F01">
        <w:rPr>
          <w:kern w:val="36"/>
          <w:sz w:val="32"/>
        </w:rPr>
        <w:t xml:space="preserve"> by our fri</w:t>
      </w:r>
      <w:r>
        <w:rPr>
          <w:kern w:val="36"/>
          <w:sz w:val="32"/>
        </w:rPr>
        <w:t>ends at Colorado Campus Compact</w:t>
      </w:r>
    </w:p>
    <w:p w:rsidR="00D54F01" w:rsidRPr="00D54F01" w:rsidRDefault="00D54F01" w:rsidP="00D54F01">
      <w:pPr>
        <w:pStyle w:val="CCCHeading1"/>
        <w:jc w:val="center"/>
        <w:rPr>
          <w:kern w:val="36"/>
          <w:sz w:val="32"/>
        </w:rPr>
      </w:pPr>
      <w:r w:rsidRPr="00D54F01">
        <w:rPr>
          <w:kern w:val="36"/>
          <w:sz w:val="32"/>
        </w:rPr>
        <w:t>March, 2011</w:t>
      </w:r>
    </w:p>
    <w:p w:rsidR="00D54F01" w:rsidRDefault="00D54F01" w:rsidP="00D54F01">
      <w:pPr>
        <w:pStyle w:val="CCCHeading1"/>
        <w:rPr>
          <w:kern w:val="36"/>
        </w:rPr>
      </w:pPr>
      <w:bookmarkStart w:id="0" w:name="_GoBack"/>
      <w:bookmarkEnd w:id="0"/>
    </w:p>
    <w:p w:rsidR="00D54F01" w:rsidRDefault="00D54F01" w:rsidP="00D54F01">
      <w:pPr>
        <w:pStyle w:val="CCCHeading1"/>
        <w:rPr>
          <w:kern w:val="36"/>
        </w:rPr>
      </w:pPr>
      <w:r>
        <w:rPr>
          <w:kern w:val="36"/>
        </w:rPr>
        <w:t>Publication Outlets</w:t>
      </w:r>
    </w:p>
    <w:p w:rsidR="00D54F01" w:rsidRDefault="00D54F01" w:rsidP="00D54F01">
      <w:pPr>
        <w:pStyle w:val="CCCHeading2"/>
        <w:rPr>
          <w:kern w:val="36"/>
          <w:sz w:val="18"/>
          <w:szCs w:val="18"/>
        </w:rPr>
      </w:pPr>
    </w:p>
    <w:p w:rsidR="00D54F01" w:rsidRDefault="00D54F01" w:rsidP="00D54F01">
      <w:pPr>
        <w:pStyle w:val="CCCHeading2"/>
        <w:rPr>
          <w:kern w:val="36"/>
        </w:rPr>
      </w:pPr>
      <w:r>
        <w:rPr>
          <w:kern w:val="36"/>
        </w:rPr>
        <w:t>Academic Exchange Quarterly</w:t>
      </w:r>
    </w:p>
    <w:p w:rsidR="00D54F01" w:rsidRDefault="00D54F01" w:rsidP="00D54F01">
      <w:pPr>
        <w:pStyle w:val="CCCParagraph"/>
      </w:pPr>
      <w:hyperlink r:id="rId5" w:tgtFrame="_blank" w:history="1">
        <w:r>
          <w:rPr>
            <w:rStyle w:val="Hyperlink"/>
          </w:rPr>
          <w:t>http://rapidintellect.com/AEQweb/</w:t>
        </w:r>
      </w:hyperlink>
    </w:p>
    <w:p w:rsidR="00D54F01" w:rsidRDefault="00D54F01" w:rsidP="00D54F01">
      <w:pPr>
        <w:pStyle w:val="CCCParagraph"/>
      </w:pPr>
      <w:r>
        <w:t>Academic Exchange Quarterly is an independent double-blind-peer-reviewed print journal that welcomes research, commentary, and other manuscripts that contribute to effective instruction and learning regardless of level or subject.</w:t>
      </w:r>
    </w:p>
    <w:p w:rsidR="00D54F01" w:rsidRDefault="00D54F01" w:rsidP="00D54F01">
      <w:pPr>
        <w:pStyle w:val="CCCParagraph"/>
      </w:pPr>
    </w:p>
    <w:p w:rsidR="00D54F01" w:rsidRDefault="00D54F01" w:rsidP="00D54F01">
      <w:pPr>
        <w:pStyle w:val="CCCHeading2"/>
      </w:pPr>
      <w:r>
        <w:t>Action Research</w:t>
      </w:r>
    </w:p>
    <w:p w:rsidR="00D54F01" w:rsidRDefault="00D54F01" w:rsidP="00D54F01">
      <w:pPr>
        <w:pStyle w:val="CCCParagraph"/>
      </w:pPr>
      <w:hyperlink r:id="rId6" w:tgtFrame="_blank" w:history="1">
        <w:r>
          <w:rPr>
            <w:rStyle w:val="Hyperlink"/>
          </w:rPr>
          <w:t>http://www.scu.edu.au/schools/gcm/ar/ari/arihome.html</w:t>
        </w:r>
      </w:hyperlink>
    </w:p>
    <w:p w:rsidR="00D54F01" w:rsidRDefault="00D54F01" w:rsidP="00D54F01">
      <w:pPr>
        <w:pStyle w:val="CCCParagraph"/>
      </w:pPr>
      <w:r>
        <w:t>Action Research is an international, interdisciplinary journal which is a forum for the development of the theory and practice of action research. The journal publishes quality articles on accounts of action research projects, explorations in the philosophy and methodology of action research, and considerations of the nature of quality in action research practice.</w:t>
      </w:r>
    </w:p>
    <w:p w:rsidR="00D54F01" w:rsidRDefault="00D54F01" w:rsidP="00D54F01">
      <w:pPr>
        <w:pStyle w:val="CCCParagraph"/>
      </w:pPr>
    </w:p>
    <w:p w:rsidR="00D54F01" w:rsidRDefault="00D54F01" w:rsidP="00D54F01">
      <w:pPr>
        <w:pStyle w:val="CCCHeading2"/>
      </w:pPr>
      <w:r>
        <w:t>Active Learning in Higher Education</w:t>
      </w:r>
    </w:p>
    <w:p w:rsidR="00D54F01" w:rsidRDefault="00D54F01" w:rsidP="00D54F01">
      <w:pPr>
        <w:pStyle w:val="CCCParagraph"/>
      </w:pPr>
      <w:hyperlink r:id="rId7" w:tgtFrame="_blank" w:history="1">
        <w:r>
          <w:rPr>
            <w:rStyle w:val="Hyperlink"/>
          </w:rPr>
          <w:t>http://alh.sagepub.com/</w:t>
        </w:r>
      </w:hyperlink>
    </w:p>
    <w:p w:rsidR="00D54F01" w:rsidRDefault="00D54F01" w:rsidP="00D54F01">
      <w:pPr>
        <w:pStyle w:val="CCCParagraph"/>
      </w:pPr>
      <w:r>
        <w:t xml:space="preserve">Active Learning in Higher Education is published three times per year by the Institute for Learning and Teaching in Higher Education. This international journal focuses on all aspects of developments, innovations, and good practice in higher education teaching and learning worldwide. The journal includes accounts of research by those active in the field of learning and teaching in higher education, and overviews of topics, accounts of action research, </w:t>
      </w:r>
      <w:proofErr w:type="gramStart"/>
      <w:r>
        <w:t>outputs</w:t>
      </w:r>
      <w:proofErr w:type="gramEnd"/>
      <w:r>
        <w:t xml:space="preserve"> from subject-specific project teams, case studies, and theoretical perspectives.</w:t>
      </w:r>
    </w:p>
    <w:p w:rsidR="00D54F01" w:rsidRDefault="00D54F01" w:rsidP="00D54F01">
      <w:pPr>
        <w:pStyle w:val="CCCParagraph"/>
      </w:pPr>
    </w:p>
    <w:p w:rsidR="00D54F01" w:rsidRDefault="00D54F01" w:rsidP="00D54F01">
      <w:pPr>
        <w:pStyle w:val="CCCHeading2"/>
      </w:pPr>
      <w:r>
        <w:t>Citizenship Studies</w:t>
      </w:r>
    </w:p>
    <w:p w:rsidR="00D54F01" w:rsidRDefault="00D54F01" w:rsidP="00D54F01">
      <w:pPr>
        <w:pStyle w:val="CCCParagraph"/>
      </w:pPr>
      <w:hyperlink r:id="rId8" w:tgtFrame="_blank" w:history="1">
        <w:r>
          <w:rPr>
            <w:rStyle w:val="Hyperlink"/>
          </w:rPr>
          <w:t>http://www.tandf.co.uk/journals/titles/13621025.asp</w:t>
        </w:r>
      </w:hyperlink>
    </w:p>
    <w:p w:rsidR="00D54F01" w:rsidRDefault="00D54F01" w:rsidP="00D54F01">
      <w:pPr>
        <w:pStyle w:val="CCCParagraph"/>
      </w:pPr>
      <w:r>
        <w:t>Citizenship Studies publishes internationally recognized scholarly work on contemporary issues in citizenship, human rights, and democratic processes from an interdisciplinary perspective covering the fields of politics, sociology, history, and cultural studies. It seeks to lead an international debate on the academic analysis of citizenship, and also aims to cross the division between internal and academic and external public debates.</w:t>
      </w:r>
    </w:p>
    <w:p w:rsidR="00D54F01" w:rsidRDefault="00D54F01" w:rsidP="00D54F01">
      <w:pPr>
        <w:pStyle w:val="CCCParagraph"/>
      </w:pPr>
    </w:p>
    <w:p w:rsidR="00D54F01" w:rsidRDefault="00D54F01" w:rsidP="00D54F01">
      <w:pPr>
        <w:pStyle w:val="CCCHeading2"/>
      </w:pPr>
      <w:r>
        <w:t>Cityscape: A Journal of Policy Development and Research</w:t>
      </w:r>
    </w:p>
    <w:p w:rsidR="00D54F01" w:rsidRDefault="00D54F01" w:rsidP="00D54F01">
      <w:pPr>
        <w:pStyle w:val="AApara"/>
      </w:pPr>
      <w:hyperlink r:id="rId9" w:tgtFrame="_blank" w:history="1">
        <w:r>
          <w:rPr>
            <w:rStyle w:val="Hyperlink"/>
          </w:rPr>
          <w:t>http://www.huduser.org/periodicals/cityscape.html</w:t>
        </w:r>
      </w:hyperlink>
    </w:p>
    <w:p w:rsidR="00D54F01" w:rsidRDefault="00D54F01" w:rsidP="00D54F01">
      <w:pPr>
        <w:pStyle w:val="AApara"/>
      </w:pPr>
      <w:r>
        <w:lastRenderedPageBreak/>
        <w:t xml:space="preserve">Cityscape: A Journal of Policy Development and Research strives to share HUD-funded and other research on housing and urban policy issues with scholars, government officials, and others involved in setting policy and determining the direction of future research. </w:t>
      </w:r>
    </w:p>
    <w:p w:rsidR="00D54F01" w:rsidRDefault="00D54F01" w:rsidP="00D54F01">
      <w:pPr>
        <w:pStyle w:val="CCCParagraph"/>
      </w:pPr>
    </w:p>
    <w:p w:rsidR="00D54F01" w:rsidRDefault="00D54F01" w:rsidP="00D54F01">
      <w:pPr>
        <w:pStyle w:val="CCCHeading2"/>
      </w:pPr>
      <w:r>
        <w:t>Community Development Journal</w:t>
      </w:r>
    </w:p>
    <w:p w:rsidR="00D54F01" w:rsidRDefault="00D54F01" w:rsidP="00D54F01">
      <w:pPr>
        <w:pStyle w:val="CCCParagraph"/>
      </w:pPr>
      <w:hyperlink r:id="rId10" w:tgtFrame="_blank" w:history="1">
        <w:r>
          <w:rPr>
            <w:rStyle w:val="Hyperlink"/>
          </w:rPr>
          <w:t>http://cdj.oupjournals.org/</w:t>
        </w:r>
      </w:hyperlink>
    </w:p>
    <w:p w:rsidR="00D54F01" w:rsidRDefault="00D54F01" w:rsidP="00D54F01">
      <w:pPr>
        <w:pStyle w:val="CCCParagraph"/>
      </w:pPr>
      <w:r>
        <w:t>Community Development Journal provides an international forum for political, economic, and social programs, which link the activities of people with institutions and government. Dealing with the theory and practice of the policies, programs and methods employed, the Community Development Journal covers a wide range of topics including community action, village, town, and regional planning, community studies, and rural development.</w:t>
      </w:r>
    </w:p>
    <w:p w:rsidR="00D54F01" w:rsidRDefault="00D54F01" w:rsidP="00D54F01">
      <w:pPr>
        <w:pStyle w:val="CCCParagraph"/>
      </w:pPr>
    </w:p>
    <w:p w:rsidR="00D54F01" w:rsidRDefault="00D54F01" w:rsidP="00D54F01">
      <w:pPr>
        <w:pStyle w:val="CCCHeading2"/>
      </w:pPr>
      <w:r>
        <w:t>Community, Work &amp; Family</w:t>
      </w:r>
    </w:p>
    <w:p w:rsidR="00D54F01" w:rsidRDefault="00D54F01" w:rsidP="00D54F01">
      <w:pPr>
        <w:pStyle w:val="CCCParagraph"/>
      </w:pPr>
      <w:hyperlink r:id="rId11" w:tgtFrame="_blank" w:history="1">
        <w:r>
          <w:rPr>
            <w:rStyle w:val="Hyperlink"/>
          </w:rPr>
          <w:t>http://www.tandf.co.uk/journals/titles/13668803.asp</w:t>
        </w:r>
      </w:hyperlink>
    </w:p>
    <w:p w:rsidR="00D54F01" w:rsidRDefault="00D54F01" w:rsidP="00D54F01">
      <w:pPr>
        <w:pStyle w:val="CCCParagraph"/>
      </w:pPr>
      <w:r>
        <w:t>Community, Work &amp; Family draws together interdisciplinary links with a focus on theory, research, policy, and practice. The Journal is an essential resource for social scientists, including: psychologists, sociologists, anthropologists, economists, social, community and health workers, human resource professionals, managers and public policy makers, as well as those at the receiving end of professional services and public and organizational policies. Material published in the journal is relevant for research and teaching on a wide range of academic and professional courses, and the development of policy and practice.</w:t>
      </w:r>
    </w:p>
    <w:p w:rsidR="00D54F01" w:rsidRDefault="00D54F01" w:rsidP="00D54F01">
      <w:pPr>
        <w:pStyle w:val="CCCParagraph"/>
      </w:pPr>
    </w:p>
    <w:p w:rsidR="00D54F01" w:rsidRDefault="00D54F01" w:rsidP="00D54F01">
      <w:pPr>
        <w:pStyle w:val="CCCHeading2"/>
      </w:pPr>
      <w:r>
        <w:t>Equity &amp; Excellence in Education</w:t>
      </w:r>
    </w:p>
    <w:p w:rsidR="00D54F01" w:rsidRDefault="00D54F01" w:rsidP="00D54F01">
      <w:pPr>
        <w:pStyle w:val="CCCParagraph"/>
      </w:pPr>
      <w:hyperlink r:id="rId12" w:tgtFrame="_blank" w:history="1">
        <w:r>
          <w:rPr>
            <w:rStyle w:val="Hyperlink"/>
          </w:rPr>
          <w:t>http://www.eee-journal.com/</w:t>
        </w:r>
      </w:hyperlink>
    </w:p>
    <w:p w:rsidR="00D54F01" w:rsidRDefault="00D54F01" w:rsidP="00D54F01">
      <w:pPr>
        <w:pStyle w:val="CCCParagraph"/>
      </w:pPr>
      <w:r>
        <w:t>Equity &amp; Excellence in Education is a peer-reviewed quarterly journal with an audience of K-16 educators, administrators, and researchers.</w:t>
      </w:r>
    </w:p>
    <w:p w:rsidR="00D54F01" w:rsidRDefault="00D54F01" w:rsidP="00D54F01">
      <w:pPr>
        <w:pStyle w:val="CCCParagraph"/>
      </w:pPr>
    </w:p>
    <w:p w:rsidR="00D54F01" w:rsidRDefault="00D54F01" w:rsidP="00D54F01">
      <w:pPr>
        <w:pStyle w:val="CCCHeading2"/>
      </w:pPr>
      <w:r>
        <w:t>Field Methods</w:t>
      </w:r>
    </w:p>
    <w:p w:rsidR="00D54F01" w:rsidRDefault="00D54F01" w:rsidP="00D54F01">
      <w:pPr>
        <w:pStyle w:val="CCCParagraph"/>
      </w:pPr>
      <w:hyperlink r:id="rId13" w:tgtFrame="_blank" w:history="1">
        <w:r>
          <w:rPr>
            <w:rStyle w:val="Hyperlink"/>
          </w:rPr>
          <w:t>http://fmx.sagepub.com/</w:t>
        </w:r>
      </w:hyperlink>
    </w:p>
    <w:p w:rsidR="00D54F01" w:rsidRDefault="00D54F01" w:rsidP="00D54F01">
      <w:pPr>
        <w:pStyle w:val="CCCParagraph"/>
      </w:pPr>
      <w:r>
        <w:t>Field Methods contains methodologically-focused research articles, handy tips for working in the field, reviews of books and software, think pieces addressing key theoretical issues, and other important works for scholars, professionals and students who engage in fieldwork in the human sciences and the related professional fields.</w:t>
      </w:r>
    </w:p>
    <w:p w:rsidR="00D54F01" w:rsidRDefault="00D54F01" w:rsidP="00D54F01">
      <w:pPr>
        <w:pStyle w:val="CCCHeading2"/>
      </w:pPr>
      <w:r>
        <w:t>International Journal for Service Learning in Engineering</w:t>
      </w:r>
    </w:p>
    <w:p w:rsidR="00D54F01" w:rsidRDefault="00D54F01" w:rsidP="00D54F01">
      <w:pPr>
        <w:pStyle w:val="CCCParagraph"/>
      </w:pPr>
      <w:hyperlink r:id="rId14" w:history="1">
        <w:r>
          <w:rPr>
            <w:rStyle w:val="Hyperlink"/>
          </w:rPr>
          <w:t>http://library.queensu.ca/ojs/index.php/ijsle/index</w:t>
        </w:r>
      </w:hyperlink>
    </w:p>
    <w:p w:rsidR="00D54F01" w:rsidRDefault="00D54F01" w:rsidP="00D54F01">
      <w:pPr>
        <w:pStyle w:val="CCCParagraph"/>
      </w:pPr>
      <w:r>
        <w:t xml:space="preserve">International Journal for Service Learning in Engineering </w:t>
      </w:r>
      <w:r>
        <w:br/>
        <w:t>(IJSLE) is a new faculty-reviewed electronic journal offered free, semi-annually, over the World Wide Web. The Journal welcomes manuscripts based on original work of students and researchers with a specific focus or implication for service learning in engineering, engineering entrepreneurship in service, or related service learning pedagogy.</w:t>
      </w:r>
    </w:p>
    <w:p w:rsidR="00D54F01" w:rsidRDefault="00D54F01" w:rsidP="00D54F01">
      <w:pPr>
        <w:pStyle w:val="CCCParagraph"/>
      </w:pPr>
    </w:p>
    <w:p w:rsidR="00D54F01" w:rsidRDefault="00D54F01" w:rsidP="00D54F01">
      <w:pPr>
        <w:pStyle w:val="CCCHeading2"/>
      </w:pPr>
      <w:r>
        <w:lastRenderedPageBreak/>
        <w:t>International Journal for the Scholarship of Teaching &amp; Learning</w:t>
      </w:r>
    </w:p>
    <w:p w:rsidR="00D54F01" w:rsidRDefault="00D54F01" w:rsidP="00D54F01">
      <w:pPr>
        <w:pStyle w:val="AApara"/>
      </w:pPr>
      <w:hyperlink r:id="rId15" w:tgtFrame="_blank" w:history="1">
        <w:r>
          <w:rPr>
            <w:rStyle w:val="Hyperlink"/>
          </w:rPr>
          <w:t>http://www.georgiasouthern.edu/ijsotl/</w:t>
        </w:r>
      </w:hyperlink>
    </w:p>
    <w:p w:rsidR="00D54F01" w:rsidRDefault="00D54F01" w:rsidP="00D54F01">
      <w:pPr>
        <w:pStyle w:val="AApara"/>
      </w:pPr>
      <w:r>
        <w:t>International Journal for the Scholarship of Teaching &amp; Learning is an open, peer-reviewed, international electronic journal published twice a year by the Center for Excellence in Teaching at Georgia Southern University to be an international vehicle for articles, essays, and discussions about the scholarship of teaching and learning (</w:t>
      </w:r>
      <w:proofErr w:type="spellStart"/>
      <w:r>
        <w:t>SoTL</w:t>
      </w:r>
      <w:proofErr w:type="spellEnd"/>
      <w:r>
        <w:t>) and its applications in higher/tertiary education today. All submissions undergo a double-blind peer-review process.</w:t>
      </w:r>
    </w:p>
    <w:p w:rsidR="00D54F01" w:rsidRDefault="00D54F01" w:rsidP="00D54F01">
      <w:pPr>
        <w:pStyle w:val="AApara"/>
      </w:pPr>
    </w:p>
    <w:p w:rsidR="00D54F01" w:rsidRDefault="00D54F01" w:rsidP="00D54F01">
      <w:pPr>
        <w:pStyle w:val="CCCHeading2"/>
      </w:pPr>
      <w:r>
        <w:t>International Journal of Teaching and Learning in Higher Education</w:t>
      </w:r>
    </w:p>
    <w:p w:rsidR="00D54F01" w:rsidRDefault="00D54F01" w:rsidP="00D54F01">
      <w:pPr>
        <w:pStyle w:val="CCCParagraph"/>
      </w:pPr>
      <w:hyperlink r:id="rId16" w:tgtFrame="_blank" w:history="1">
        <w:r>
          <w:rPr>
            <w:rStyle w:val="Hyperlink"/>
          </w:rPr>
          <w:t>http://www.isetl.org/ijtlhe/index.cfm</w:t>
        </w:r>
      </w:hyperlink>
    </w:p>
    <w:p w:rsidR="00D54F01" w:rsidRDefault="00D54F01" w:rsidP="00D54F01">
      <w:pPr>
        <w:pStyle w:val="CCCParagraph"/>
      </w:pPr>
      <w:r>
        <w:t>International Journal of Teaching and Learning in Higher Education provides a forum for the dissemination of knowledge focused on the improvement of higher education across all content areas and delivery domains. The audience of the IJTLHE includes higher education faculty, staff, administrators, researchers, and students who are interested in improving post-secondary instruction.</w:t>
      </w:r>
    </w:p>
    <w:p w:rsidR="00D54F01" w:rsidRDefault="00D54F01" w:rsidP="00D54F01">
      <w:pPr>
        <w:pStyle w:val="CCCParagraph"/>
      </w:pPr>
    </w:p>
    <w:p w:rsidR="00D54F01" w:rsidRDefault="00D54F01" w:rsidP="00D54F01">
      <w:pPr>
        <w:pStyle w:val="CCCHeading2"/>
      </w:pPr>
      <w:r>
        <w:t>Journal of Children and Poverty</w:t>
      </w:r>
    </w:p>
    <w:p w:rsidR="00D54F01" w:rsidRDefault="00D54F01" w:rsidP="00D54F01">
      <w:pPr>
        <w:pStyle w:val="CCCParagraph"/>
      </w:pPr>
      <w:hyperlink r:id="rId17" w:tgtFrame="_blank" w:history="1">
        <w:r>
          <w:rPr>
            <w:rStyle w:val="Hyperlink"/>
          </w:rPr>
          <w:t>http://www.tandf.co.uk/journals/titles/10796126.asp</w:t>
        </w:r>
      </w:hyperlink>
    </w:p>
    <w:p w:rsidR="00D54F01" w:rsidRDefault="00D54F01" w:rsidP="00D54F01">
      <w:pPr>
        <w:pStyle w:val="CCCParagraph"/>
      </w:pPr>
      <w:r>
        <w:t xml:space="preserve">The Institute for Children and Poverty and </w:t>
      </w:r>
      <w:proofErr w:type="spellStart"/>
      <w:r>
        <w:t>Carfax</w:t>
      </w:r>
      <w:proofErr w:type="spellEnd"/>
      <w:r>
        <w:t xml:space="preserve"> Publishing welcome manuscripts for consideration which address issues surrounding children and families in poverty. Articles for publication may be from either an academic or practitioner perspective but should contribute to the current public policy debate.</w:t>
      </w:r>
    </w:p>
    <w:p w:rsidR="00D54F01" w:rsidRDefault="00D54F01" w:rsidP="00D54F01">
      <w:pPr>
        <w:pStyle w:val="CCCParagraph"/>
      </w:pPr>
    </w:p>
    <w:p w:rsidR="00D54F01" w:rsidRDefault="00D54F01" w:rsidP="00D54F01">
      <w:pPr>
        <w:pStyle w:val="CCCHeading2"/>
      </w:pPr>
      <w:r>
        <w:t>Journal of Classroom Interaction</w:t>
      </w:r>
    </w:p>
    <w:p w:rsidR="00D54F01" w:rsidRDefault="00D54F01" w:rsidP="00D54F01">
      <w:pPr>
        <w:pStyle w:val="CCCParagraph"/>
      </w:pPr>
      <w:hyperlink r:id="rId18" w:tgtFrame="_blank" w:history="1">
        <w:r>
          <w:rPr>
            <w:rStyle w:val="Hyperlink"/>
          </w:rPr>
          <w:t>http://www.coe.uh.edu/cmcd/coejci/index.htm</w:t>
        </w:r>
      </w:hyperlink>
    </w:p>
    <w:p w:rsidR="00D54F01" w:rsidRDefault="00D54F01" w:rsidP="00D54F01">
      <w:pPr>
        <w:pStyle w:val="CCCParagraph"/>
      </w:pPr>
      <w:r>
        <w:t>The Journal of Classroom Interaction was founded in 1965 to meet the need to share, discuss and disseminate new ideas on research methodology and variables in order to generate new knowledge about classroom interaction. The research interest, agenda and interest in classroom interaction studies has continued to expand to new audiences, including the public schools. Now in its fortieth year, the Journal remains a publication devoted to empirical investigations and theoretical papers dealing with observation techniques, research on student and teacher behavior, and other issues relevant to the domain of classroom interaction.</w:t>
      </w:r>
    </w:p>
    <w:p w:rsidR="00D54F01" w:rsidRDefault="00D54F01" w:rsidP="00D54F01">
      <w:pPr>
        <w:pStyle w:val="CCCParagraph"/>
      </w:pPr>
    </w:p>
    <w:p w:rsidR="00D54F01" w:rsidRDefault="00D54F01" w:rsidP="00D54F01">
      <w:pPr>
        <w:pStyle w:val="CCCHeading2"/>
      </w:pPr>
      <w:r>
        <w:t>Journal of College and Character</w:t>
      </w:r>
    </w:p>
    <w:p w:rsidR="00D54F01" w:rsidRDefault="00D54F01" w:rsidP="00D54F01">
      <w:pPr>
        <w:pStyle w:val="CCCParagraph"/>
      </w:pPr>
      <w:hyperlink r:id="rId19" w:tgtFrame="_blank" w:history="1">
        <w:r>
          <w:rPr>
            <w:rStyle w:val="Hyperlink"/>
          </w:rPr>
          <w:t>http://collegevalues.org/submit.cfm</w:t>
        </w:r>
      </w:hyperlink>
    </w:p>
    <w:p w:rsidR="00D54F01" w:rsidRDefault="00D54F01" w:rsidP="00D54F01">
      <w:pPr>
        <w:pStyle w:val="CCCParagraph"/>
      </w:pPr>
      <w:r>
        <w:t>Journal of College and Character is published by the Center for the Study of Values in College Student Development. The purpose of the Journal is to inform professional colleagues, students, and friends about research and educational programs related to moral and civic learning in college. Articles on topics pertaining to moral and civic learning in college and that examine values and ethics in student development are encouraged.</w:t>
      </w:r>
    </w:p>
    <w:p w:rsidR="00D54F01" w:rsidRDefault="00D54F01" w:rsidP="00D54F01">
      <w:pPr>
        <w:pStyle w:val="CCCParagraph"/>
      </w:pPr>
    </w:p>
    <w:p w:rsidR="00D54F01" w:rsidRDefault="00D54F01" w:rsidP="00D54F01">
      <w:pPr>
        <w:pStyle w:val="CCCHeading2"/>
      </w:pPr>
      <w:r>
        <w:lastRenderedPageBreak/>
        <w:t>Journal of College Student Development</w:t>
      </w:r>
    </w:p>
    <w:p w:rsidR="00D54F01" w:rsidRDefault="00D54F01" w:rsidP="00D54F01">
      <w:pPr>
        <w:pStyle w:val="CCCParagraph"/>
      </w:pPr>
      <w:hyperlink r:id="rId20" w:tgtFrame="_blank" w:history="1">
        <w:r>
          <w:rPr>
            <w:rStyle w:val="Hyperlink"/>
          </w:rPr>
          <w:t>http://www.jcsdonline.org/</w:t>
        </w:r>
      </w:hyperlink>
    </w:p>
    <w:p w:rsidR="00D54F01" w:rsidRDefault="00D54F01" w:rsidP="00D54F01">
      <w:pPr>
        <w:pStyle w:val="CCCParagraph"/>
      </w:pPr>
      <w:r>
        <w:t>Journal of College Student Development is the leading scholarly journal on the study of college students in the field of student affairs. Published six times per year and mailed to approximately 10,000 subscribers, JCSD is the largest empirical research journal in the field of student affairs and higher education.</w:t>
      </w:r>
    </w:p>
    <w:p w:rsidR="00D54F01" w:rsidRDefault="00D54F01" w:rsidP="00D54F01">
      <w:pPr>
        <w:pStyle w:val="CCCParagraph"/>
      </w:pPr>
    </w:p>
    <w:p w:rsidR="00D54F01" w:rsidRDefault="00D54F01" w:rsidP="00D54F01">
      <w:pPr>
        <w:pStyle w:val="CCCHeading2"/>
      </w:pPr>
      <w:r>
        <w:t>Journal of Community Practice</w:t>
      </w:r>
    </w:p>
    <w:p w:rsidR="00D54F01" w:rsidRDefault="00D54F01" w:rsidP="00D54F01">
      <w:pPr>
        <w:pStyle w:val="CCCParagraph"/>
      </w:pPr>
      <w:hyperlink r:id="rId21" w:tgtFrame="_blank" w:history="1">
        <w:r>
          <w:rPr>
            <w:rStyle w:val="Hyperlink"/>
          </w:rPr>
          <w:t>http://www.haworthpress.com/store/product.asp?sku=J125</w:t>
        </w:r>
      </w:hyperlink>
    </w:p>
    <w:p w:rsidR="00D54F01" w:rsidRDefault="00D54F01" w:rsidP="00D54F01">
      <w:pPr>
        <w:pStyle w:val="CCCParagraph"/>
      </w:pPr>
      <w:r>
        <w:t>The Journal of Community Practice is an interdisciplinary journal designed to provide a forum for community practice, including community organizing, planning, social administration, organizational development, community development, and social change. The journal contributes to the advancement of knowledge related to numerous disciplines including social work and the social sciences, urban planning, social and economic development, community organizing, policy analysis, urban and rural sociology, public administration, and nonprofit management. As a forum for authors and a resource for readers, this journal makes an invaluable contribution to the community-its conceptualization, applications, and practice. This unique interdisciplinary journal utilizes a range of research methods, including: case studies, curriculum development, historical studies, participatory research, policy analysis, program evaluation, qualitative and quantitative methods, theory and model development and testing.</w:t>
      </w:r>
    </w:p>
    <w:p w:rsidR="00D54F01" w:rsidRDefault="00D54F01" w:rsidP="00D54F01">
      <w:pPr>
        <w:pStyle w:val="CCCParagraph"/>
      </w:pPr>
    </w:p>
    <w:p w:rsidR="00D54F01" w:rsidRDefault="00D54F01" w:rsidP="00D54F01">
      <w:pPr>
        <w:pStyle w:val="CCCHeading2"/>
      </w:pPr>
      <w:r>
        <w:t>Journal of Experiential Education</w:t>
      </w:r>
    </w:p>
    <w:p w:rsidR="00D54F01" w:rsidRDefault="00D54F01" w:rsidP="00D54F01">
      <w:pPr>
        <w:pStyle w:val="CCCParagraph"/>
      </w:pPr>
      <w:hyperlink r:id="rId22" w:tgtFrame="_blank" w:history="1">
        <w:r>
          <w:rPr>
            <w:rStyle w:val="Hyperlink"/>
          </w:rPr>
          <w:t>http://www.aee.org/publications/jee</w:t>
        </w:r>
      </w:hyperlink>
    </w:p>
    <w:p w:rsidR="00D54F01" w:rsidRDefault="00D54F01" w:rsidP="00D54F01">
      <w:pPr>
        <w:pStyle w:val="CCCParagraph"/>
      </w:pPr>
      <w:r>
        <w:t>Journal of Experiential Education is a peer-reviewed, professional journal that publishes a diverse range of articles in subject areas such as outdoor adventure programming, service learning, environmental education, therapeutic applications, research and theory, the creative arts, and much more.</w:t>
      </w:r>
    </w:p>
    <w:p w:rsidR="00D54F01" w:rsidRDefault="00D54F01" w:rsidP="00D54F01">
      <w:pPr>
        <w:pStyle w:val="CCCHeading2"/>
      </w:pPr>
      <w:r>
        <w:t>Journal of Higher Education Outreach and Engagement</w:t>
      </w:r>
    </w:p>
    <w:p w:rsidR="00D54F01" w:rsidRDefault="00D54F01" w:rsidP="00D54F01">
      <w:pPr>
        <w:pStyle w:val="CCCParagraph"/>
      </w:pPr>
      <w:hyperlink r:id="rId23" w:history="1">
        <w:r>
          <w:rPr>
            <w:rStyle w:val="Hyperlink"/>
          </w:rPr>
          <w:t>http://openjournals.libs.uga.edu/index.php/jheoe/</w:t>
        </w:r>
      </w:hyperlink>
    </w:p>
    <w:p w:rsidR="00D54F01" w:rsidRDefault="00D54F01" w:rsidP="00D54F01">
      <w:pPr>
        <w:pStyle w:val="CCCParagraph"/>
      </w:pPr>
      <w:r>
        <w:t xml:space="preserve">Formerly the Journal of Public Service and Outreach, this peer-reviewed journal seeks to serve as a forum to promote the continuing dialogue about the service and outreach mission of the University and its relationship to the teaching and research missions and to the needs of society. </w:t>
      </w:r>
    </w:p>
    <w:p w:rsidR="00D54F01" w:rsidRDefault="00D54F01" w:rsidP="00D54F01">
      <w:pPr>
        <w:pStyle w:val="CCCParagraph"/>
      </w:pPr>
    </w:p>
    <w:p w:rsidR="00D54F01" w:rsidRDefault="00D54F01" w:rsidP="00D54F01">
      <w:pPr>
        <w:pStyle w:val="CCCHeading2"/>
      </w:pPr>
      <w:r>
        <w:t>Journal of Scholarship of Teaching and Learning</w:t>
      </w:r>
    </w:p>
    <w:p w:rsidR="00D54F01" w:rsidRDefault="00D54F01" w:rsidP="00D54F01">
      <w:pPr>
        <w:pStyle w:val="CCCParagraph"/>
      </w:pPr>
      <w:hyperlink r:id="rId24" w:tgtFrame="_blank" w:history="1">
        <w:r>
          <w:rPr>
            <w:rStyle w:val="Hyperlink"/>
          </w:rPr>
          <w:t>http://www.iupui.edu/~josotl/</w:t>
        </w:r>
      </w:hyperlink>
    </w:p>
    <w:p w:rsidR="00D54F01" w:rsidRDefault="00D54F01" w:rsidP="00D54F01">
      <w:pPr>
        <w:pStyle w:val="CCCParagraph"/>
      </w:pPr>
      <w:r>
        <w:t>The Journal of Scholarship of Teaching and Learning encourages all instructors to engage in the discussion of the Scholarship of Teaching and Learning (</w:t>
      </w:r>
      <w:proofErr w:type="spellStart"/>
      <w:r>
        <w:t>SoTL</w:t>
      </w:r>
      <w:proofErr w:type="spellEnd"/>
      <w:r>
        <w:t>), and to become involved in the sharing of knowledge and learning about the teaching-learning process. The Journal provides a publication outlet for research in the Scholarship of Teaching and Learning, and an on-line forum for engagement with the Scholarship of Teaching and Learning.</w:t>
      </w:r>
    </w:p>
    <w:p w:rsidR="00D54F01" w:rsidRDefault="00D54F01" w:rsidP="00D54F01">
      <w:pPr>
        <w:pStyle w:val="CCCParagraph"/>
      </w:pPr>
    </w:p>
    <w:p w:rsidR="00D54F01" w:rsidRDefault="00D54F01" w:rsidP="00D54F01">
      <w:pPr>
        <w:pStyle w:val="CCCHeading2"/>
      </w:pPr>
      <w:r>
        <w:t>Journal of Social Change</w:t>
      </w:r>
    </w:p>
    <w:p w:rsidR="00D54F01" w:rsidRDefault="00D54F01" w:rsidP="00D54F01">
      <w:pPr>
        <w:pStyle w:val="CCCParagraph"/>
      </w:pPr>
      <w:hyperlink r:id="rId25" w:tgtFrame="_blank" w:history="1">
        <w:r>
          <w:rPr>
            <w:rStyle w:val="Hyperlink"/>
          </w:rPr>
          <w:t>http://www.journalofsocialchange.org/e/journalhome.htm</w:t>
        </w:r>
      </w:hyperlink>
    </w:p>
    <w:p w:rsidR="00D54F01" w:rsidRDefault="00D54F01" w:rsidP="00D54F01">
      <w:pPr>
        <w:pStyle w:val="CCCParagraph"/>
      </w:pPr>
      <w:r>
        <w:lastRenderedPageBreak/>
        <w:t xml:space="preserve">The Journal of Social Change Sponsored by Walden University, JSC is an on-line, refereed journal, published semi-annually, and devoted to theories and applied research on social change that improves the human condition and progresses people, groups, organizations, cultures, and society towards a more positive future. </w:t>
      </w:r>
    </w:p>
    <w:p w:rsidR="00D54F01" w:rsidRDefault="00D54F01" w:rsidP="00D54F01">
      <w:pPr>
        <w:pStyle w:val="CCCParagraph"/>
      </w:pPr>
    </w:p>
    <w:p w:rsidR="00D54F01" w:rsidRDefault="00D54F01" w:rsidP="00D54F01">
      <w:pPr>
        <w:pStyle w:val="CCCHeading2"/>
      </w:pPr>
      <w:r>
        <w:t>Journal of Urban Affairs</w:t>
      </w:r>
    </w:p>
    <w:p w:rsidR="00D54F01" w:rsidRDefault="00D54F01" w:rsidP="00D54F01">
      <w:pPr>
        <w:pStyle w:val="CCCParagraph"/>
      </w:pPr>
      <w:hyperlink r:id="rId26" w:tgtFrame="_blank" w:history="1">
        <w:r>
          <w:rPr>
            <w:rStyle w:val="Hyperlink"/>
          </w:rPr>
          <w:t>http://www.udel.edu/uaa/</w:t>
        </w:r>
      </w:hyperlink>
    </w:p>
    <w:p w:rsidR="00D54F01" w:rsidRDefault="00D54F01" w:rsidP="00D54F01">
      <w:pPr>
        <w:pStyle w:val="CCCParagraph"/>
      </w:pPr>
      <w:r>
        <w:t>The Journal of Urban Affairs is one of the most respected journals in public policy and urban research. It is the official journal of the only international professional organization for urban scholars and practitioners, the Urban Affairs Association. Manuscripts are selected for their long-range relevance, varied perspectives, and depth of analysis. Because the Journal of Urban Affairs is receptive to various ideological perspectives, it provides an ideal bridge across disciplinary lines and between scholars and practitioners.</w:t>
      </w:r>
    </w:p>
    <w:p w:rsidR="00D54F01" w:rsidRDefault="00D54F01" w:rsidP="00D54F01">
      <w:pPr>
        <w:pStyle w:val="CCCParagraph"/>
      </w:pPr>
    </w:p>
    <w:p w:rsidR="00D54F01" w:rsidRDefault="00D54F01" w:rsidP="00D54F01">
      <w:pPr>
        <w:pStyle w:val="CCCHeading2"/>
      </w:pPr>
      <w:r>
        <w:t>Journal on Excellence in College Teaching</w:t>
      </w:r>
    </w:p>
    <w:p w:rsidR="00D54F01" w:rsidRDefault="00D54F01" w:rsidP="00D54F01">
      <w:pPr>
        <w:pStyle w:val="CCCParagraph"/>
      </w:pPr>
      <w:hyperlink r:id="rId27" w:tgtFrame="_blank" w:history="1">
        <w:r>
          <w:rPr>
            <w:rStyle w:val="Hyperlink"/>
          </w:rPr>
          <w:t>http://www.celt.muohio.edu/ject</w:t>
        </w:r>
      </w:hyperlink>
    </w:p>
    <w:p w:rsidR="00D54F01" w:rsidRDefault="00D54F01" w:rsidP="00D54F01">
      <w:pPr>
        <w:pStyle w:val="CCCParagraph"/>
      </w:pPr>
      <w:r>
        <w:t>Journal on Excellence in College Teaching is a peer-reviewed journal published at Miami University by and for faculty at universities and two- and four-year colleges to increase student learning through effective teaching, interest in and enthusiasm for the profession of teaching, and communication among faculty about their classroom experiences. It answers Ernest Boyer’s call for a forum to present the scholarship of teaching and learning. The Journal provides a scholarly, written forum for discussion by faculty about all areas affecting teaching and learning, and gives faculty the opportunity to share proven, innovative pedagogies and thoughtful, inspirational insights about teaching.</w:t>
      </w:r>
    </w:p>
    <w:p w:rsidR="00D54F01" w:rsidRDefault="00D54F01" w:rsidP="00D54F01">
      <w:pPr>
        <w:pStyle w:val="CCCHeading2"/>
      </w:pPr>
      <w:r>
        <w:t>Michigan Journal of Community Service Learning</w:t>
      </w:r>
    </w:p>
    <w:p w:rsidR="00D54F01" w:rsidRDefault="00D54F01" w:rsidP="00D54F01">
      <w:pPr>
        <w:pStyle w:val="CCCParagraph"/>
      </w:pPr>
      <w:hyperlink r:id="rId28" w:tgtFrame="_blank" w:history="1">
        <w:r>
          <w:rPr>
            <w:rStyle w:val="Hyperlink"/>
          </w:rPr>
          <w:t>http://www.umich.edu/%7emjcsl/</w:t>
        </w:r>
      </w:hyperlink>
    </w:p>
    <w:p w:rsidR="00D54F01" w:rsidRDefault="00D54F01" w:rsidP="00D54F01">
      <w:pPr>
        <w:pStyle w:val="CCCParagraph"/>
      </w:pPr>
      <w:r>
        <w:t>The Michigan Journal of Community Service Learning is a national, peer-reviewed journal consisting of articles written by faculty and service-learning educators on research, theory, pedagogy, and issues pertinent to the service-learning community. The purpose is to: widen the community of service-learning educators; sustain and develop the intellectual vigor of those in this community; encourage research and pedagogical scholarship related to service-learning; contribute to the academic legitimacy of service-learning; increase the number of students and faculty who have a chance to experience the rich teaching and learning benefits that accrue to service-learning participants.</w:t>
      </w:r>
    </w:p>
    <w:p w:rsidR="00D54F01" w:rsidRDefault="00D54F01" w:rsidP="00D54F01">
      <w:pPr>
        <w:pStyle w:val="CCCParagraph"/>
      </w:pPr>
    </w:p>
    <w:p w:rsidR="00D54F01" w:rsidRDefault="00D54F01" w:rsidP="00D54F01">
      <w:pPr>
        <w:pStyle w:val="CCCHeading2"/>
      </w:pPr>
      <w:r>
        <w:t>Nonprofit and Voluntary Sector Quarterly</w:t>
      </w:r>
    </w:p>
    <w:p w:rsidR="00D54F01" w:rsidRDefault="00D54F01" w:rsidP="00D54F01">
      <w:pPr>
        <w:pStyle w:val="CCCParagraph"/>
      </w:pPr>
      <w:hyperlink r:id="rId29" w:tgtFrame="_blank" w:history="1">
        <w:r>
          <w:rPr>
            <w:rStyle w:val="Hyperlink"/>
          </w:rPr>
          <w:t>http://nvs.sagepub.com/</w:t>
        </w:r>
      </w:hyperlink>
    </w:p>
    <w:p w:rsidR="00D54F01" w:rsidRDefault="00D54F01" w:rsidP="00D54F01">
      <w:pPr>
        <w:pStyle w:val="CCCParagraph"/>
      </w:pPr>
      <w:r>
        <w:t>Nonprofit and Voluntary Sector Quarterly welcomes queries or finished papers that report research on volunteerism, citizen participation, philanthropy, civil society, and nonprofit organizations.</w:t>
      </w:r>
    </w:p>
    <w:p w:rsidR="00D54F01" w:rsidRDefault="00D54F01" w:rsidP="00D54F01">
      <w:pPr>
        <w:pStyle w:val="CCCParagraph"/>
      </w:pPr>
    </w:p>
    <w:p w:rsidR="00D54F01" w:rsidRDefault="00D54F01" w:rsidP="00D54F01">
      <w:pPr>
        <w:pStyle w:val="CCCHeading2"/>
      </w:pPr>
      <w:r>
        <w:t>Partnerships: A Journal of Service-Learning and Civic Engagement</w:t>
      </w:r>
    </w:p>
    <w:p w:rsidR="00D54F01" w:rsidRDefault="00D54F01" w:rsidP="00D54F01">
      <w:pPr>
        <w:pStyle w:val="CCCParagraph"/>
      </w:pPr>
      <w:hyperlink r:id="rId30" w:tgtFrame="_blank" w:history="1">
        <w:r>
          <w:rPr>
            <w:rStyle w:val="Hyperlink"/>
          </w:rPr>
          <w:t>http://www.partnershipsjournal.org/index.php/part</w:t>
        </w:r>
      </w:hyperlink>
    </w:p>
    <w:p w:rsidR="00D54F01" w:rsidRDefault="00D54F01" w:rsidP="00D54F01">
      <w:pPr>
        <w:pStyle w:val="CCCParagraph"/>
      </w:pPr>
      <w:proofErr w:type="gramStart"/>
      <w:r>
        <w:rPr>
          <w:rStyle w:val="Emphasis"/>
        </w:rPr>
        <w:lastRenderedPageBreak/>
        <w:t>Partnerships</w:t>
      </w:r>
      <w:r>
        <w:t> recognizes</w:t>
      </w:r>
      <w:proofErr w:type="gramEnd"/>
      <w:r>
        <w:t xml:space="preserve"> that successful engaged learning depends on effective partnerships between students, faculty, community agencies, administrators, disciplines, and more. The articles in this peer-reviewed journal focus on how theories and practices can inform and improve such partnerships, connections, and collaborations. Studies co-authored by faculty, students, and/or community partners; or examining practices across disciplines or campuses; or exploring international networks are all encouraged.</w:t>
      </w:r>
    </w:p>
    <w:p w:rsidR="00D54F01" w:rsidRDefault="00D54F01" w:rsidP="00D54F01">
      <w:pPr>
        <w:pStyle w:val="CCCParagraph"/>
      </w:pPr>
    </w:p>
    <w:p w:rsidR="00D54F01" w:rsidRDefault="00D54F01" w:rsidP="00D54F01">
      <w:pPr>
        <w:pStyle w:val="CCCHeading2"/>
      </w:pPr>
      <w:r>
        <w:t>Teaching Sociology</w:t>
      </w:r>
    </w:p>
    <w:p w:rsidR="00D54F01" w:rsidRDefault="00D54F01" w:rsidP="00D54F01">
      <w:pPr>
        <w:pStyle w:val="CCCParagraph"/>
      </w:pPr>
      <w:hyperlink r:id="rId31" w:history="1">
        <w:r>
          <w:rPr>
            <w:rStyle w:val="Hyperlink"/>
          </w:rPr>
          <w:t>http://www.asanet.org/journals/ts/index.cfm</w:t>
        </w:r>
      </w:hyperlink>
    </w:p>
    <w:p w:rsidR="00D54F01" w:rsidRDefault="00D54F01" w:rsidP="00D54F01">
      <w:pPr>
        <w:pStyle w:val="CCCParagraph"/>
      </w:pPr>
      <w:r>
        <w:t xml:space="preserve">Teaching Sociology publishes articles, notes, and reviews intended to be helpful to teachers of sociology. Articles range from experimental studies of teaching and learning to broad, synthetic essays on pedagogically important issues. The intent is to share theoretically stimulating and practically useful information and advice among teachers. Formats include full-length articles, conversations, interviews, notes of 10 pages or less, </w:t>
      </w:r>
      <w:proofErr w:type="gramStart"/>
      <w:r>
        <w:t>review</w:t>
      </w:r>
      <w:proofErr w:type="gramEnd"/>
      <w:r>
        <w:t xml:space="preserve"> essays, reviews of books, films, videos, and software.</w:t>
      </w:r>
    </w:p>
    <w:p w:rsidR="00D54F01" w:rsidRDefault="00D54F01" w:rsidP="00D54F01">
      <w:pPr>
        <w:pStyle w:val="CCCParagraph"/>
      </w:pPr>
    </w:p>
    <w:p w:rsidR="00D54F01" w:rsidRDefault="00D54F01" w:rsidP="00D54F01">
      <w:pPr>
        <w:pStyle w:val="CCCHeading2"/>
      </w:pPr>
      <w:r>
        <w:t>The American Journal of Community Psychology</w:t>
      </w:r>
    </w:p>
    <w:p w:rsidR="00D54F01" w:rsidRDefault="00D54F01" w:rsidP="00D54F01">
      <w:pPr>
        <w:pStyle w:val="CCCParagraph"/>
      </w:pPr>
      <w:hyperlink r:id="rId32" w:tgtFrame="_blank" w:history="1">
        <w:r>
          <w:rPr>
            <w:rStyle w:val="Hyperlink"/>
          </w:rPr>
          <w:t>http://www.springerlink.com/link.asp?id=104830</w:t>
        </w:r>
      </w:hyperlink>
    </w:p>
    <w:p w:rsidR="00D54F01" w:rsidRDefault="00D54F01" w:rsidP="00D54F01">
      <w:pPr>
        <w:pStyle w:val="CCCParagraph"/>
      </w:pPr>
      <w:r>
        <w:t xml:space="preserve">The American Journal of Community Psychology offers quantitative and qualitative research on community psychological interventions at the social, neighborhood, organizational, group, and individual levels. Wide-ranging topics include individual and community mental and physical health; educational, legal, and work environment processes, policies, and opportunities; social welfare and social justice; studies of social problems; and evaluations of interventions. </w:t>
      </w:r>
    </w:p>
    <w:p w:rsidR="00D54F01" w:rsidRDefault="00D54F01" w:rsidP="00D54F01">
      <w:pPr>
        <w:pStyle w:val="CCCParagraph"/>
      </w:pPr>
    </w:p>
    <w:p w:rsidR="00D54F01" w:rsidRDefault="00D54F01" w:rsidP="00D54F01">
      <w:pPr>
        <w:pStyle w:val="CCCHeading2"/>
      </w:pPr>
      <w:r>
        <w:t>The American Sociologist</w:t>
      </w:r>
    </w:p>
    <w:p w:rsidR="00D54F01" w:rsidRDefault="00D54F01" w:rsidP="00D54F01">
      <w:pPr>
        <w:pStyle w:val="CCCParagraph"/>
      </w:pPr>
      <w:hyperlink r:id="rId33" w:history="1">
        <w:r>
          <w:rPr>
            <w:rStyle w:val="Hyperlink"/>
          </w:rPr>
          <w:t>http://www.springer.com/social+sciences/sociology/journal/12108</w:t>
        </w:r>
      </w:hyperlink>
    </w:p>
    <w:p w:rsidR="00D54F01" w:rsidRDefault="00D54F01" w:rsidP="00D54F01">
      <w:pPr>
        <w:pStyle w:val="CCCParagraph"/>
      </w:pPr>
      <w:r>
        <w:t>The American Sociologist examines the history, current status, and future prospects of sociology as a profession and discipline. TAS emphasizes new trends in the profession and focuses on how sociologists shape and influence social policy and the intellectual issues of the age. It also publishes professional opinions, special features, interviews, and review essays, with emphasis on the global context and impact of the sociological discipline.</w:t>
      </w:r>
    </w:p>
    <w:p w:rsidR="00D54F01" w:rsidRDefault="00D54F01" w:rsidP="00D54F01">
      <w:pPr>
        <w:pStyle w:val="CCCParagraph"/>
      </w:pPr>
    </w:p>
    <w:p w:rsidR="00D54F01" w:rsidRDefault="00D54F01" w:rsidP="00D54F01">
      <w:pPr>
        <w:pStyle w:val="CCCHeading2"/>
      </w:pPr>
      <w:r>
        <w:t>Urban Review</w:t>
      </w:r>
    </w:p>
    <w:p w:rsidR="00D54F01" w:rsidRDefault="00D54F01" w:rsidP="00D54F01">
      <w:pPr>
        <w:pStyle w:val="CCCParagraph"/>
      </w:pPr>
      <w:hyperlink r:id="rId34" w:tgtFrame="_blank" w:history="1">
        <w:r>
          <w:rPr>
            <w:rStyle w:val="Hyperlink"/>
          </w:rPr>
          <w:t>http://www.springerlink.com/link.asp?id=104984</w:t>
        </w:r>
      </w:hyperlink>
    </w:p>
    <w:p w:rsidR="00D54F01" w:rsidRDefault="00D54F01" w:rsidP="00D54F01">
      <w:pPr>
        <w:pStyle w:val="CCCParagraph"/>
      </w:pPr>
      <w:r>
        <w:t>Urban Review provides a forum for the presentation of original investigations, reviews, and essays which examine the issues basic to the improvement of urban schooling and education. The broad scope of topics presented reflects awareness of the multidisciplinary nature of contemporary educational problems.</w:t>
      </w:r>
    </w:p>
    <w:p w:rsidR="00D54F01" w:rsidRDefault="00D54F01" w:rsidP="00D54F01">
      <w:pPr>
        <w:pStyle w:val="CCCParagraph"/>
      </w:pPr>
    </w:p>
    <w:p w:rsidR="00D54F01" w:rsidRDefault="00D54F01" w:rsidP="00D54F01">
      <w:pPr>
        <w:pStyle w:val="CCCHeading2"/>
      </w:pPr>
      <w:r>
        <w:t>Voluntas</w:t>
      </w:r>
    </w:p>
    <w:p w:rsidR="00D54F01" w:rsidRDefault="00D54F01" w:rsidP="00D54F01">
      <w:pPr>
        <w:pStyle w:val="CCCParagraph"/>
      </w:pPr>
      <w:hyperlink r:id="rId35" w:tgtFrame="_blank" w:history="1">
        <w:r>
          <w:rPr>
            <w:rStyle w:val="Hyperlink"/>
          </w:rPr>
          <w:t>http://www.springerlink.com/content/1573-7888/</w:t>
        </w:r>
      </w:hyperlink>
    </w:p>
    <w:p w:rsidR="00D54F01" w:rsidRDefault="00D54F01" w:rsidP="00D54F01">
      <w:pPr>
        <w:pStyle w:val="CCCParagraph"/>
      </w:pPr>
      <w:proofErr w:type="spellStart"/>
      <w:r>
        <w:t>Voluntas</w:t>
      </w:r>
      <w:proofErr w:type="spellEnd"/>
      <w:r>
        <w:t xml:space="preserve"> is the official journal of the International Society for Third-Sector Research. The journal combines full-length articles with shorter research notes (reflecting the latest developments in the field) and book reviews. It is essential reading for all those engaged in research into the Third Sector (voluntary and nonprofit organizations) including economists, lawyers, political </w:t>
      </w:r>
      <w:r>
        <w:lastRenderedPageBreak/>
        <w:t>scientists, psychologists, sociologists, and social and public policy analysts. It aims to present leading-edge academic argument around civil society issues in a style that is accessible to practitioners and policymakers.</w:t>
      </w:r>
    </w:p>
    <w:p w:rsidR="00D54F01" w:rsidRDefault="00D54F01" w:rsidP="00D54F01">
      <w:pPr>
        <w:pStyle w:val="CCCParagraph"/>
      </w:pPr>
    </w:p>
    <w:p w:rsidR="00D54F01" w:rsidRDefault="00D54F01" w:rsidP="00D54F01">
      <w:pPr>
        <w:pStyle w:val="CCCHeading2"/>
      </w:pPr>
      <w:r>
        <w:t>Youth &amp; Society</w:t>
      </w:r>
    </w:p>
    <w:p w:rsidR="00D54F01" w:rsidRDefault="00D54F01" w:rsidP="00D54F01">
      <w:pPr>
        <w:pStyle w:val="CCCParagraph"/>
      </w:pPr>
      <w:hyperlink r:id="rId36" w:tgtFrame="_blank" w:history="1">
        <w:r>
          <w:rPr>
            <w:rStyle w:val="Hyperlink"/>
          </w:rPr>
          <w:t>http://yas.sagepub.com/</w:t>
        </w:r>
      </w:hyperlink>
    </w:p>
    <w:p w:rsidR="00D54F01" w:rsidRDefault="00D54F01" w:rsidP="00D54F01">
      <w:pPr>
        <w:pStyle w:val="CCCParagraph"/>
      </w:pPr>
      <w:r>
        <w:t>Youth &amp; Society provides educators, counselors, researchers, and policy makers with the latest research and scholarship in this dynamic field. This valuable resource examines critical contemporary issues and presents vital, practical information for studying and working with young people today. Each quarterly issue of Youth &amp; Society features peer-reviewed articles by distinguished scholars and practitioners from a variety of disciplines and fields, including: Sociology, Public Health, Social Work, Education, Criminology, Psychology, Anthropology, Human Services, and Political Science.</w:t>
      </w:r>
    </w:p>
    <w:p w:rsidR="00D54F01" w:rsidRDefault="00D54F01" w:rsidP="00D54F01">
      <w:pPr>
        <w:jc w:val="center"/>
        <w:rPr>
          <w:b/>
        </w:rPr>
      </w:pPr>
    </w:p>
    <w:p w:rsidR="00D54F01" w:rsidRDefault="00D54F01" w:rsidP="00D54F01">
      <w:pPr>
        <w:pStyle w:val="CCCHeading1"/>
      </w:pPr>
      <w:r>
        <w:rPr>
          <w:bCs w:val="0"/>
        </w:rPr>
        <w:br w:type="page"/>
      </w:r>
      <w:r>
        <w:lastRenderedPageBreak/>
        <w:t>Presentation Resources</w:t>
      </w:r>
    </w:p>
    <w:p w:rsidR="00D54F01" w:rsidRDefault="00D54F01" w:rsidP="00D54F01">
      <w:pPr>
        <w:pStyle w:val="CCCHeading2"/>
        <w:rPr>
          <w:sz w:val="20"/>
          <w:szCs w:val="20"/>
        </w:rPr>
      </w:pPr>
    </w:p>
    <w:p w:rsidR="00D54F01" w:rsidRDefault="00D54F01" w:rsidP="00D54F01">
      <w:pPr>
        <w:pStyle w:val="CCCHeading2"/>
      </w:pPr>
      <w:r>
        <w:t>AAC&amp;U Institute on High-Impact Practices and Student Success (formerly the Greater Expectations Institute)</w:t>
      </w:r>
    </w:p>
    <w:p w:rsidR="00D54F01" w:rsidRDefault="00D54F01" w:rsidP="00D54F01">
      <w:pPr>
        <w:pStyle w:val="CCCParagraph"/>
      </w:pPr>
      <w:hyperlink r:id="rId37" w:history="1">
        <w:r>
          <w:rPr>
            <w:rStyle w:val="Hyperlink"/>
          </w:rPr>
          <w:t>http://www.aacu.org/meetings/hips/index.cfm</w:t>
        </w:r>
      </w:hyperlink>
    </w:p>
    <w:p w:rsidR="00D54F01" w:rsidRDefault="00D54F01" w:rsidP="00D54F01">
      <w:pPr>
        <w:pStyle w:val="CCCParagraph"/>
      </w:pPr>
      <w:r>
        <w:t xml:space="preserve">The Institute on High-Impact Practices and Student Success is designed to help campuses develop high-impact practices, activities, and strategies that are engaging to students and effective at improving both persistence and achievement of essential learning outcomes. Foregrounding the success of students who have historically been underserved, the program is attentive to the nation’s evolving demographic, to diversity, equity, and quality of learning. The curriculum reflects the latest research on practices that help all students to complete their degrees—connecting high-impact learning intentionally to student success. </w:t>
      </w:r>
    </w:p>
    <w:p w:rsidR="00D54F01" w:rsidRDefault="00D54F01" w:rsidP="00D54F01">
      <w:pPr>
        <w:pStyle w:val="CCCParagraph"/>
      </w:pPr>
    </w:p>
    <w:p w:rsidR="00D54F01" w:rsidRDefault="00D54F01" w:rsidP="00D54F01">
      <w:pPr>
        <w:pStyle w:val="CCCHeading2"/>
      </w:pPr>
      <w:r>
        <w:t>ACPA Annual Conference</w:t>
      </w:r>
    </w:p>
    <w:p w:rsidR="00D54F01" w:rsidRDefault="00D54F01" w:rsidP="00D54F01">
      <w:pPr>
        <w:pStyle w:val="CCCParagraph"/>
      </w:pPr>
      <w:hyperlink r:id="rId38" w:tgtFrame="_parent" w:tooltip="ACPA Annual Conference" w:history="1">
        <w:r>
          <w:rPr>
            <w:rStyle w:val="Hyperlink"/>
          </w:rPr>
          <w:t>http://convention.myacpa.org/</w:t>
        </w:r>
      </w:hyperlink>
    </w:p>
    <w:p w:rsidR="00D54F01" w:rsidRDefault="00D54F01" w:rsidP="00D54F01">
      <w:pPr>
        <w:pStyle w:val="CCCParagraph"/>
      </w:pPr>
      <w:r>
        <w:t>A set of contemporary issues has been identified for the 2011 ACPA Convention. Program planners are strongly encouraged to develop sessions that help participants further their knowledge and understanding in these areas.  Additionally, central to the substance and structure of the ACPA 2011 Convention program are the ACPA/NASPA Professional Competencies.</w:t>
      </w:r>
    </w:p>
    <w:p w:rsidR="00D54F01" w:rsidRDefault="00D54F01" w:rsidP="00D54F01">
      <w:pPr>
        <w:pStyle w:val="CCCParagraph"/>
      </w:pPr>
    </w:p>
    <w:p w:rsidR="00D54F01" w:rsidRDefault="00D54F01" w:rsidP="00D54F01">
      <w:pPr>
        <w:pStyle w:val="CCCHeading2"/>
      </w:pPr>
      <w:r>
        <w:t>Continuums of Service Conference</w:t>
      </w:r>
    </w:p>
    <w:p w:rsidR="00D54F01" w:rsidRDefault="00D54F01" w:rsidP="00D54F01">
      <w:pPr>
        <w:pStyle w:val="CCCParagraph"/>
      </w:pPr>
      <w:hyperlink r:id="rId39" w:tgtFrame="_parent" w:tooltip="14th Annual Continuums of Service Conference: Maximizing Impact - Higher Education Strategies that Address Today's Critical Issues" w:history="1">
        <w:r>
          <w:rPr>
            <w:rStyle w:val="Hyperlink"/>
          </w:rPr>
          <w:t>http://www.wacampuscompact.org/cosconference/</w:t>
        </w:r>
      </w:hyperlink>
    </w:p>
    <w:p w:rsidR="00D54F01" w:rsidRDefault="00D54F01" w:rsidP="00D54F01">
      <w:pPr>
        <w:pStyle w:val="CCCParagraph"/>
      </w:pPr>
      <w:r>
        <w:t xml:space="preserve">Innovative higher education and community leaders are invited to participate in the Continuums of Service Conference, sponsored by Washington Campus Compact, and share their successes (and challenges), strategies, research, and emerging methods for maximizing higher education’s collective impact on the well-being of our communities, our nation, and our world. Includes leaders from higher education, K-12 education, community-based organizations, government agencies, </w:t>
      </w:r>
      <w:proofErr w:type="gramStart"/>
      <w:r>
        <w:t>philanthropic</w:t>
      </w:r>
      <w:proofErr w:type="gramEnd"/>
      <w:r>
        <w:t xml:space="preserve"> organizations, businesses, and grassroots efforts to convene and discuss strategies to implement our shared leadership and responsibility to rebuild and strengthen communities. </w:t>
      </w:r>
    </w:p>
    <w:p w:rsidR="00D54F01" w:rsidRDefault="00D54F01" w:rsidP="00D54F01">
      <w:pPr>
        <w:pStyle w:val="CCCHeading2"/>
      </w:pPr>
    </w:p>
    <w:p w:rsidR="00D54F01" w:rsidRDefault="00D54F01" w:rsidP="00D54F01">
      <w:pPr>
        <w:pStyle w:val="CCCHeading2"/>
      </w:pPr>
      <w:r>
        <w:t>Community College National Center for Community Engagement Conference</w:t>
      </w:r>
    </w:p>
    <w:p w:rsidR="00D54F01" w:rsidRDefault="00D54F01" w:rsidP="00D54F01">
      <w:pPr>
        <w:pStyle w:val="CCCParagraph"/>
      </w:pPr>
      <w:hyperlink r:id="rId40" w:tgtFrame="_parent" w:tooltip="20th Annual Community College National Center for Community Engagement Conference—Hand in Hand:  Service Learning and College Completion" w:history="1">
        <w:r>
          <w:rPr>
            <w:rStyle w:val="Hyperlink"/>
          </w:rPr>
          <w:t>http://www.mesacc.edu/other/engagement/2011Conf/ConfInfo.shtml</w:t>
        </w:r>
      </w:hyperlink>
    </w:p>
    <w:p w:rsidR="00D54F01" w:rsidRDefault="00D54F01" w:rsidP="00D54F01">
      <w:pPr>
        <w:pStyle w:val="CCCParagraph"/>
      </w:pPr>
      <w:r>
        <w:t xml:space="preserve">The Community College National Center for Community Engagement (CCNCCE) invites you to their 20th annual conference. The theme of this year's conference is: Hand in Hand: Service Learning and College Completion. Keynote speakers at the event include Stephen A. Patrick, Senior Program Officer, U.S. Program, Education - Postsecondary Success, Bill &amp; Melinda Gates Foundation; Andrew </w:t>
      </w:r>
      <w:proofErr w:type="spellStart"/>
      <w:r>
        <w:t>Furco</w:t>
      </w:r>
      <w:proofErr w:type="spellEnd"/>
      <w:r>
        <w:t xml:space="preserve">, </w:t>
      </w:r>
      <w:proofErr w:type="spellStart"/>
      <w:r>
        <w:t>Ed.D</w:t>
      </w:r>
      <w:proofErr w:type="spellEnd"/>
      <w:r>
        <w:t xml:space="preserve">., Associate Vice President for Public Engagement / Associate Professor, University of Minnesota; and Casey </w:t>
      </w:r>
      <w:proofErr w:type="spellStart"/>
      <w:r>
        <w:t>Crabill</w:t>
      </w:r>
      <w:proofErr w:type="spellEnd"/>
      <w:r>
        <w:t xml:space="preserve"> , </w:t>
      </w:r>
      <w:proofErr w:type="spellStart"/>
      <w:r>
        <w:t>Ed.D</w:t>
      </w:r>
      <w:proofErr w:type="spellEnd"/>
      <w:r>
        <w:t xml:space="preserve">., President, Raritan Valley Community College. </w:t>
      </w:r>
    </w:p>
    <w:p w:rsidR="00D54F01" w:rsidRDefault="00D54F01" w:rsidP="00D54F01">
      <w:pPr>
        <w:pStyle w:val="CCCParagraph"/>
      </w:pPr>
    </w:p>
    <w:p w:rsidR="00D54F01" w:rsidRDefault="00D54F01" w:rsidP="00D54F01">
      <w:pPr>
        <w:rPr>
          <w:rFonts w:eastAsiaTheme="majorEastAsia" w:cstheme="majorBidi"/>
          <w:b/>
          <w:bCs/>
          <w:caps/>
          <w:color w:val="888888"/>
          <w:sz w:val="28"/>
          <w:szCs w:val="26"/>
        </w:rPr>
      </w:pPr>
      <w:r>
        <w:rPr>
          <w:rFonts w:eastAsiaTheme="majorEastAsia" w:cstheme="majorBidi"/>
          <w:b/>
          <w:bCs/>
          <w:caps/>
          <w:color w:val="888888"/>
          <w:sz w:val="28"/>
          <w:szCs w:val="26"/>
        </w:rPr>
        <w:lastRenderedPageBreak/>
        <w:t>Community Works InstitutE</w:t>
      </w:r>
    </w:p>
    <w:p w:rsidR="00D54F01" w:rsidRDefault="00D54F01" w:rsidP="00D54F01">
      <w:pPr>
        <w:pStyle w:val="CCCParagraph"/>
        <w:rPr>
          <w:rFonts w:cstheme="minorBidi"/>
          <w:szCs w:val="24"/>
        </w:rPr>
      </w:pPr>
      <w:hyperlink r:id="rId41" w:history="1">
        <w:r>
          <w:rPr>
            <w:rStyle w:val="Hyperlink"/>
          </w:rPr>
          <w:t>http://www.communityworksinstitute.org/</w:t>
        </w:r>
      </w:hyperlink>
      <w:r>
        <w:t xml:space="preserve"> </w:t>
      </w:r>
    </w:p>
    <w:p w:rsidR="00D54F01" w:rsidRDefault="00D54F01" w:rsidP="00D54F01">
      <w:pPr>
        <w:pStyle w:val="CCCParagraph"/>
      </w:pPr>
      <w:r>
        <w:t>CWI’s Institute provides training, models, strategies, and resources for developing service-learning as an integrated feature of curriculum with clear links to standards. The Institute is a professional development experience for educators and partners. It provides training and models—supported by a variety of resources and strategies—for developing and articulating a classroom, school, or program's approach to service-learning. Interactive training includes opportunities for dialogue with experienced practitioners and peers. Structured planning and reflection time is provided for individual and group work.</w:t>
      </w:r>
    </w:p>
    <w:p w:rsidR="00D54F01" w:rsidRDefault="00D54F01" w:rsidP="00D54F01">
      <w:pPr>
        <w:pStyle w:val="CCCParagraph"/>
      </w:pPr>
    </w:p>
    <w:p w:rsidR="00D54F01" w:rsidRDefault="00D54F01" w:rsidP="00D54F01">
      <w:pPr>
        <w:pStyle w:val="CCCHeading2"/>
      </w:pPr>
      <w:r>
        <w:t xml:space="preserve">Corporation for National &amp; Community Service </w:t>
      </w:r>
    </w:p>
    <w:p w:rsidR="00D54F01" w:rsidRDefault="00D54F01" w:rsidP="00D54F01">
      <w:pPr>
        <w:pStyle w:val="CCCParagraph"/>
      </w:pPr>
      <w:hyperlink r:id="rId42" w:history="1">
        <w:r>
          <w:rPr>
            <w:rStyle w:val="Hyperlink"/>
          </w:rPr>
          <w:t>http://www.nationalserviceresources.org/calendar/index.php</w:t>
        </w:r>
      </w:hyperlink>
    </w:p>
    <w:p w:rsidR="00D54F01" w:rsidRDefault="00D54F01" w:rsidP="00D54F01">
      <w:pPr>
        <w:pStyle w:val="CCCParagraph"/>
      </w:pPr>
      <w:r>
        <w:t xml:space="preserve">Visit the Corporation for National and Community Service to find an updated calendar of upcoming conferences. </w:t>
      </w:r>
    </w:p>
    <w:p w:rsidR="00D54F01" w:rsidRDefault="00D54F01" w:rsidP="00D54F01">
      <w:pPr>
        <w:pStyle w:val="CCCParagraph"/>
      </w:pPr>
    </w:p>
    <w:p w:rsidR="00D54F01" w:rsidRDefault="00D54F01" w:rsidP="00D54F01">
      <w:pPr>
        <w:pStyle w:val="CCCHeading2"/>
      </w:pPr>
      <w:r>
        <w:t>CUexpo: Community-University Partnerships: Bringing Global Perspectives to Local Action</w:t>
      </w:r>
    </w:p>
    <w:p w:rsidR="00D54F01" w:rsidRDefault="00D54F01" w:rsidP="00D54F01">
      <w:pPr>
        <w:pStyle w:val="CCCParagraph"/>
      </w:pPr>
      <w:hyperlink r:id="rId43" w:tgtFrame="_parent" w:tooltip="CUexpo 2011: Community-University Partnerships: Bringing Global Perspectives to Local Action" w:history="1">
        <w:r>
          <w:rPr>
            <w:rStyle w:val="Hyperlink"/>
          </w:rPr>
          <w:t>http://www.cuexpo2011.ca/</w:t>
        </w:r>
      </w:hyperlink>
    </w:p>
    <w:p w:rsidR="00D54F01" w:rsidRDefault="00D54F01" w:rsidP="00D54F01">
      <w:pPr>
        <w:pStyle w:val="CCCParagraph"/>
      </w:pPr>
      <w:r>
        <w:t xml:space="preserve">In partnership between the Centre for Community Based Research (Canada) and Community-Campus Partnerships for Health, CU Expo will showcase the exemplars in Community-University partnerships worldwide, and explore and introduce creative ways of strengthening our local communities. </w:t>
      </w:r>
    </w:p>
    <w:p w:rsidR="00D54F01" w:rsidRDefault="00D54F01" w:rsidP="00D54F01">
      <w:pPr>
        <w:pStyle w:val="CCCParagraph"/>
      </w:pPr>
    </w:p>
    <w:p w:rsidR="00D54F01" w:rsidRDefault="00D54F01" w:rsidP="00D54F01">
      <w:pPr>
        <w:pStyle w:val="CCCHeading2"/>
      </w:pPr>
      <w:proofErr w:type="gramStart"/>
      <w:r>
        <w:t>Leadership Institute for Educators (L.I.F.E.)</w:t>
      </w:r>
      <w:proofErr w:type="gramEnd"/>
      <w:r>
        <w:t xml:space="preserve"> </w:t>
      </w:r>
    </w:p>
    <w:p w:rsidR="00D54F01" w:rsidRDefault="00D54F01" w:rsidP="00D54F01">
      <w:pPr>
        <w:pStyle w:val="CCCParagraph"/>
      </w:pPr>
      <w:hyperlink r:id="rId44" w:history="1">
        <w:r>
          <w:rPr>
            <w:rStyle w:val="Hyperlink"/>
          </w:rPr>
          <w:t>http://www.greenleaf.org/life/</w:t>
        </w:r>
      </w:hyperlink>
    </w:p>
    <w:p w:rsidR="00D54F01" w:rsidRDefault="00D54F01" w:rsidP="00D54F01">
      <w:pPr>
        <w:pStyle w:val="CCCParagraph"/>
      </w:pPr>
      <w:r>
        <w:t xml:space="preserve">The Leadership Institute for Educators (L.I.F.E.) Conference is for faculty and staff at universities who are teaching and applying servant leadership principles, as well as those who are interested in learning how they might do so. Topics typically include teaching servant leadership through activities programs, residential programs, and classroom instruction; funding servant leadership programs, endowed chairs, and scholarships for students committed to service; and applying servant leadership principles to university governance. The conference is designed to be an opportunity for faculty and staff to learn from each other by sharing information about their programs, challenges, and current progress. </w:t>
      </w:r>
    </w:p>
    <w:p w:rsidR="00D54F01" w:rsidRDefault="00D54F01" w:rsidP="00D54F01">
      <w:pPr>
        <w:pStyle w:val="CCCParagraph"/>
      </w:pPr>
    </w:p>
    <w:p w:rsidR="00D54F01" w:rsidRDefault="00D54F01" w:rsidP="00D54F01">
      <w:pPr>
        <w:pStyle w:val="CCCParagraph"/>
      </w:pPr>
    </w:p>
    <w:p w:rsidR="00D54F01" w:rsidRDefault="00D54F01" w:rsidP="00D54F01">
      <w:pPr>
        <w:pStyle w:val="CCCHeading2"/>
      </w:pPr>
      <w:r>
        <w:t>IUPUI -Connecting Campuses with Communities: Service Learning Institute and Research Academy</w:t>
      </w:r>
    </w:p>
    <w:p w:rsidR="00D54F01" w:rsidRDefault="00D54F01" w:rsidP="00D54F01">
      <w:pPr>
        <w:pStyle w:val="CCCParagraph"/>
      </w:pPr>
      <w:hyperlink r:id="rId45" w:tgtFrame="_parent" w:tooltip="Connecting Campuses with Communities: Service Learning Institute and Research Academy" w:history="1">
        <w:r>
          <w:rPr>
            <w:rStyle w:val="Hyperlink"/>
          </w:rPr>
          <w:t>http://csl.iupui.edu/conferences.asp</w:t>
        </w:r>
      </w:hyperlink>
    </w:p>
    <w:p w:rsidR="00D54F01" w:rsidRDefault="00D54F01" w:rsidP="00D54F01">
      <w:pPr>
        <w:pStyle w:val="CCCParagraph"/>
      </w:pPr>
      <w:r>
        <w:t xml:space="preserve">Indiana Campus Compact and IUPUI Center for Service Learning announce the 2011 Connecting Campuses with Communities: Service Learning Institute and Research Academy. The IUPUI Research Academy is an interactive summer workshop to develop skills, learn about methods and literature, develop a research project and advance research related to service learning in higher education. </w:t>
      </w:r>
    </w:p>
    <w:p w:rsidR="00D54F01" w:rsidRDefault="00D54F01" w:rsidP="00D54F01">
      <w:pPr>
        <w:pStyle w:val="CCCParagraph"/>
      </w:pPr>
    </w:p>
    <w:p w:rsidR="00D54F01" w:rsidRDefault="00D54F01" w:rsidP="00D54F01">
      <w:pPr>
        <w:pStyle w:val="CCCHeading2"/>
        <w:rPr>
          <w:rFonts w:eastAsia="Times New Roman"/>
        </w:rPr>
      </w:pPr>
      <w:r>
        <w:rPr>
          <w:rFonts w:eastAsia="Times New Roman"/>
        </w:rPr>
        <w:lastRenderedPageBreak/>
        <w:t xml:space="preserve">IMPACT: National Student Conference on Service, Advocacy &amp; Social Action </w:t>
      </w:r>
    </w:p>
    <w:p w:rsidR="00D54F01" w:rsidRDefault="00D54F01" w:rsidP="00D54F01">
      <w:pPr>
        <w:pStyle w:val="CCCParagraph"/>
      </w:pPr>
      <w:hyperlink r:id="rId46" w:history="1">
        <w:r>
          <w:rPr>
            <w:rStyle w:val="Hyperlink"/>
          </w:rPr>
          <w:t>www.impactconference.org</w:t>
        </w:r>
      </w:hyperlink>
      <w:r>
        <w:t>.</w:t>
      </w:r>
    </w:p>
    <w:p w:rsidR="00D54F01" w:rsidRDefault="00D54F01" w:rsidP="00D54F01">
      <w:pPr>
        <w:pStyle w:val="CCCParagraph"/>
      </w:pPr>
      <w:r>
        <w:t xml:space="preserve">Join college students, administrators, faculty, </w:t>
      </w:r>
      <w:proofErr w:type="gramStart"/>
      <w:r>
        <w:t>nonprofit</w:t>
      </w:r>
      <w:proofErr w:type="gramEnd"/>
      <w:r>
        <w:t xml:space="preserve"> organizations to learn more about service, activism, politics, advocacy, and other socially responsible work across philosophical and ideological lines. The three-day conference gives students the opportunity to present a workshop, attend thought provoking student-lead workshops and plenary sessions, attend a Hunger Banquet, network with representatives of non-profit agencies and companies at the Opportunities Fair, listen to nationally recognized keynote speakers and more.</w:t>
      </w:r>
    </w:p>
    <w:p w:rsidR="00D54F01" w:rsidRDefault="00D54F01" w:rsidP="00D54F01">
      <w:pPr>
        <w:pStyle w:val="CCCParagraph"/>
      </w:pPr>
      <w:r>
        <w:t xml:space="preserve"> </w:t>
      </w:r>
    </w:p>
    <w:p w:rsidR="00D54F01" w:rsidRDefault="00D54F01" w:rsidP="00D54F01">
      <w:pPr>
        <w:pStyle w:val="CCCParagraph"/>
      </w:pPr>
    </w:p>
    <w:p w:rsidR="00D54F01" w:rsidRDefault="00D54F01" w:rsidP="00D54F01">
      <w:pPr>
        <w:rPr>
          <w:rFonts w:eastAsiaTheme="majorEastAsia" w:cstheme="majorBidi"/>
          <w:b/>
          <w:bCs/>
          <w:caps/>
          <w:color w:val="888888"/>
          <w:sz w:val="28"/>
          <w:szCs w:val="26"/>
        </w:rPr>
      </w:pPr>
      <w:r>
        <w:rPr>
          <w:rFonts w:eastAsiaTheme="majorEastAsia" w:cstheme="majorBidi"/>
          <w:b/>
          <w:bCs/>
          <w:caps/>
          <w:color w:val="888888"/>
          <w:sz w:val="28"/>
          <w:szCs w:val="26"/>
        </w:rPr>
        <w:t>International Institute on Partnerships</w:t>
      </w:r>
    </w:p>
    <w:p w:rsidR="00D54F01" w:rsidRDefault="00D54F01" w:rsidP="00D54F01">
      <w:pPr>
        <w:pStyle w:val="CCCParagraph"/>
        <w:rPr>
          <w:rFonts w:cstheme="minorBidi"/>
          <w:szCs w:val="24"/>
        </w:rPr>
      </w:pPr>
      <w:hyperlink r:id="rId47" w:history="1">
        <w:r>
          <w:rPr>
            <w:rStyle w:val="Hyperlink"/>
          </w:rPr>
          <w:t>http://www.pdx.edu/cae/international-institute-partnerships</w:t>
        </w:r>
      </w:hyperlink>
      <w:r>
        <w:t xml:space="preserve"> </w:t>
      </w:r>
    </w:p>
    <w:p w:rsidR="00D54F01" w:rsidRDefault="00D54F01" w:rsidP="00D54F01">
      <w:pPr>
        <w:pStyle w:val="CCCParagraph"/>
      </w:pPr>
      <w:r>
        <w:t>Join community partners, faculty, administrators, and students interested in deepening their understandings and practices of community-higher education partnerships. The Institute program is directed to strengthening the capacity of both community and higher education constituents for participation in transformative partnerships.  The program is organized to empower attending participants to extend and enhance the foundations of higher education partnerships with contemporary understandings, research, and practices within a supportive national and international network.</w:t>
      </w:r>
    </w:p>
    <w:p w:rsidR="00D54F01" w:rsidRDefault="00D54F01" w:rsidP="00D54F01">
      <w:pPr>
        <w:rPr>
          <w:rFonts w:eastAsiaTheme="majorEastAsia" w:cstheme="majorBidi"/>
          <w:b/>
          <w:bCs/>
          <w:caps/>
          <w:color w:val="888888"/>
          <w:sz w:val="28"/>
          <w:szCs w:val="26"/>
        </w:rPr>
      </w:pPr>
    </w:p>
    <w:p w:rsidR="00D54F01" w:rsidRDefault="00D54F01" w:rsidP="00D54F01">
      <w:pPr>
        <w:pStyle w:val="CCCHeading2"/>
      </w:pPr>
      <w:r>
        <w:t xml:space="preserve">National Conference on Volunteering and Service </w:t>
      </w:r>
    </w:p>
    <w:p w:rsidR="00D54F01" w:rsidRDefault="00D54F01" w:rsidP="00D54F01">
      <w:pPr>
        <w:pStyle w:val="CCCParagraph"/>
      </w:pPr>
      <w:hyperlink r:id="rId48" w:history="1">
        <w:r>
          <w:rPr>
            <w:rStyle w:val="Hyperlink"/>
          </w:rPr>
          <w:t>http://www.volunteeringandservice.org/</w:t>
        </w:r>
      </w:hyperlink>
    </w:p>
    <w:p w:rsidR="00D54F01" w:rsidRDefault="00D54F01" w:rsidP="00D54F01">
      <w:pPr>
        <w:pStyle w:val="CCCParagraph"/>
      </w:pPr>
      <w:r>
        <w:t xml:space="preserve">The National Conference on Volunteering and Service is the world's largest gathering of volunteer and service leaders from the nonprofit, government and corporate sectors. Nationally convened by </w:t>
      </w:r>
      <w:proofErr w:type="spellStart"/>
      <w:r>
        <w:t>HandsOn</w:t>
      </w:r>
      <w:proofErr w:type="spellEnd"/>
      <w:r>
        <w:t xml:space="preserve"> Network, Points of Light Institute, the Corporation for National and Community Service, the annual event provides attendees with an opportunity to learn, connect and be inspired to shape the future of service and volunteering through exciting and informative plenary sessions, special events, interactive workshops, service projects, exhibits, networking, specialized tracks and more.  </w:t>
      </w:r>
    </w:p>
    <w:p w:rsidR="00D54F01" w:rsidRDefault="00D54F01" w:rsidP="00D54F01">
      <w:pPr>
        <w:pStyle w:val="CCCParagraph"/>
      </w:pPr>
    </w:p>
    <w:p w:rsidR="00D54F01" w:rsidRDefault="00D54F01" w:rsidP="00D54F01">
      <w:pPr>
        <w:pStyle w:val="CCCHeading2"/>
      </w:pPr>
      <w:r>
        <w:t>National Faith, Justice &amp; Civic Learning Conference</w:t>
      </w:r>
    </w:p>
    <w:p w:rsidR="00D54F01" w:rsidRDefault="00D54F01" w:rsidP="00D54F01">
      <w:pPr>
        <w:pStyle w:val="CCCParagraph"/>
      </w:pPr>
      <w:hyperlink r:id="rId49" w:history="1">
        <w:r>
          <w:rPr>
            <w:rStyle w:val="Hyperlink"/>
          </w:rPr>
          <w:t>http://nfjcl.depaul.edu/</w:t>
        </w:r>
      </w:hyperlink>
      <w:r>
        <w:t xml:space="preserve"> </w:t>
      </w:r>
    </w:p>
    <w:p w:rsidR="00D54F01" w:rsidRDefault="00D54F01" w:rsidP="00D54F01">
      <w:pPr>
        <w:pStyle w:val="CCCParagraph"/>
      </w:pPr>
      <w:r>
        <w:t>This conference advances the understanding that our teaching, learning, scholarship, and service are enriched when we integrate the often fragmented dimensions of our institutions and greater society.  Motivated by the idea of collectively organizing a national conference focused on the integrative significance of faith, justice, and civic learning in higher education, we began working together and partnering with others across this country to design and plan this conference. Today, we invite you to contribute to the teaching, learning, and scholarship of this national gathering.</w:t>
      </w:r>
    </w:p>
    <w:p w:rsidR="00D54F01" w:rsidRDefault="00D54F01" w:rsidP="00D54F01">
      <w:pPr>
        <w:pStyle w:val="CCCParagraph"/>
      </w:pPr>
    </w:p>
    <w:p w:rsidR="00D54F01" w:rsidRDefault="00D54F01" w:rsidP="00D54F01">
      <w:pPr>
        <w:pStyle w:val="CCCHeading2"/>
      </w:pPr>
      <w:r>
        <w:t>National Service-Learning Clearinghouse</w:t>
      </w:r>
    </w:p>
    <w:p w:rsidR="00D54F01" w:rsidRDefault="00D54F01" w:rsidP="00D54F01">
      <w:pPr>
        <w:pStyle w:val="CCCParagraph"/>
      </w:pPr>
      <w:hyperlink r:id="rId50" w:history="1">
        <w:r>
          <w:rPr>
            <w:rStyle w:val="Hyperlink"/>
          </w:rPr>
          <w:t>http://www.servicelearning.org/events_jobs/slconf_events/index.php</w:t>
        </w:r>
      </w:hyperlink>
    </w:p>
    <w:p w:rsidR="00D54F01" w:rsidRDefault="00D54F01" w:rsidP="00D54F01">
      <w:pPr>
        <w:pStyle w:val="CCCParagraph"/>
      </w:pPr>
      <w:r>
        <w:t>Learn and Serve America's National Service-Learning Clearinghouse (NSLC) website hosts a useful calendar of events for upcoming conferences, as well as other relevant resources to support service-learning programs, practitioners, and researchers.</w:t>
      </w:r>
    </w:p>
    <w:p w:rsidR="00D54F01" w:rsidRDefault="00D54F01" w:rsidP="00D54F01">
      <w:pPr>
        <w:pStyle w:val="CCCParagraph"/>
        <w:rPr>
          <w:color w:val="4F4F4F"/>
          <w:sz w:val="18"/>
          <w:szCs w:val="18"/>
        </w:rPr>
      </w:pPr>
    </w:p>
    <w:p w:rsidR="00D54F01" w:rsidRDefault="00D54F01" w:rsidP="00D54F01">
      <w:pPr>
        <w:pStyle w:val="CCCHeading2"/>
      </w:pPr>
      <w:r>
        <w:t>National Service-Learning Conference</w:t>
      </w:r>
    </w:p>
    <w:p w:rsidR="00D54F01" w:rsidRDefault="00D54F01" w:rsidP="00D54F01">
      <w:pPr>
        <w:pStyle w:val="CCCParagraph"/>
      </w:pPr>
      <w:hyperlink r:id="rId51" w:history="1">
        <w:r>
          <w:rPr>
            <w:rStyle w:val="Hyperlink"/>
          </w:rPr>
          <w:t>www.nslc.org/conference</w:t>
        </w:r>
      </w:hyperlink>
      <w:r>
        <w:t xml:space="preserve"> </w:t>
      </w:r>
    </w:p>
    <w:p w:rsidR="00D54F01" w:rsidRDefault="00D54F01" w:rsidP="00D54F01">
      <w:pPr>
        <w:pStyle w:val="CCCParagraph"/>
      </w:pPr>
      <w:r>
        <w:t xml:space="preserve">The conference is the largest gathering of youth and practitioners involved in the service-learning movement, drawing approximately 2,200 attendees from across the United States and many other countries each year. Through three days of general sessions, thought leader sessions, and service-learning projects, the conference engages participants in local, national, and global issues impacting academic achievement and student leadership. It provides networking opportunities with service-learning leaders through more than 200 experiential workshops, receptions, and informal meetings. </w:t>
      </w:r>
    </w:p>
    <w:p w:rsidR="00D54F01" w:rsidRDefault="00D54F01" w:rsidP="00D54F01">
      <w:pPr>
        <w:pStyle w:val="CCCHeading2"/>
      </w:pPr>
    </w:p>
    <w:p w:rsidR="00D54F01" w:rsidRDefault="00D54F01" w:rsidP="00D54F01">
      <w:pPr>
        <w:pStyle w:val="CCCHeading2"/>
      </w:pPr>
      <w:r>
        <w:t>National Student Conference on Public Dialogue, Deliberation and Community Problem Solving</w:t>
      </w:r>
    </w:p>
    <w:p w:rsidR="00D54F01" w:rsidRDefault="00D54F01" w:rsidP="00D54F01">
      <w:pPr>
        <w:pStyle w:val="CCCParagraph"/>
      </w:pPr>
      <w:hyperlink r:id="rId52" w:history="1">
        <w:r>
          <w:rPr>
            <w:rStyle w:val="Hyperlink"/>
          </w:rPr>
          <w:t>www.thecitizenstoolbox.com</w:t>
        </w:r>
      </w:hyperlink>
    </w:p>
    <w:p w:rsidR="00D54F01" w:rsidRDefault="00D54F01" w:rsidP="00D54F01">
      <w:pPr>
        <w:pStyle w:val="CCCParagraph"/>
      </w:pPr>
      <w:r>
        <w:t>Citizens' Toolbox conference highlights best practices in public dialogue, deliberation and civic engagement across the country. This is an opportunity for you and your students to showcase your institution's curriculum and programming, share best practices with other universities around the country and grow the fields of public dialogue, deliberation and civic engagement.</w:t>
      </w:r>
    </w:p>
    <w:p w:rsidR="00D54F01" w:rsidRDefault="00D54F01" w:rsidP="00D54F01">
      <w:pPr>
        <w:pStyle w:val="CCCParagraph"/>
      </w:pPr>
    </w:p>
    <w:p w:rsidR="00D54F01" w:rsidRDefault="00D54F01" w:rsidP="00D54F01">
      <w:pPr>
        <w:pStyle w:val="CCCHeading2"/>
        <w:rPr>
          <w:i/>
        </w:rPr>
      </w:pPr>
      <w:r>
        <w:rPr>
          <w:rStyle w:val="Emphasis"/>
        </w:rPr>
        <w:t>NSEE Experiential Education Academy</w:t>
      </w:r>
    </w:p>
    <w:p w:rsidR="00D54F01" w:rsidRDefault="00D54F01" w:rsidP="00D54F01">
      <w:pPr>
        <w:pStyle w:val="CCCParagraph"/>
      </w:pPr>
      <w:hyperlink r:id="rId53" w:history="1">
        <w:r>
          <w:rPr>
            <w:rStyle w:val="Hyperlink"/>
          </w:rPr>
          <w:t>http://www.nsee.org/eea.htm</w:t>
        </w:r>
      </w:hyperlink>
    </w:p>
    <w:p w:rsidR="00D54F01" w:rsidRDefault="00D54F01" w:rsidP="00D54F01">
      <w:pPr>
        <w:pStyle w:val="CCCParagraph"/>
      </w:pPr>
      <w:r>
        <w:t xml:space="preserve">NSEE has created the </w:t>
      </w:r>
      <w:r>
        <w:rPr>
          <w:bCs/>
          <w:i/>
          <w:iCs/>
        </w:rPr>
        <w:t>Experiential Education Academy (EEA or the Academy)</w:t>
      </w:r>
      <w:r>
        <w:t xml:space="preserve"> to support and contribute to both the day-to-day work effectiveness and the long-term development of NSEE members through a series of professional workshops leading to a Certificate of Completion.  The program is designed for all practitioners, regardless of specific experiential application.  The set of workshops creates a common base of knowledge and set of competencies for the field of experiential education and allows participants the flexibility to increase their expertise in their own particular interest areas. </w:t>
      </w:r>
    </w:p>
    <w:p w:rsidR="00D54F01" w:rsidRDefault="00D54F01" w:rsidP="00D54F01">
      <w:pPr>
        <w:pStyle w:val="CCCParagraph"/>
      </w:pPr>
    </w:p>
    <w:p w:rsidR="00D54F01" w:rsidRDefault="00D54F01" w:rsidP="00D54F01">
      <w:pPr>
        <w:pStyle w:val="CCCHeading2"/>
      </w:pPr>
      <w:r>
        <w:t>NYLC National Service-Learning Conference</w:t>
      </w:r>
    </w:p>
    <w:p w:rsidR="00D54F01" w:rsidRDefault="00D54F01" w:rsidP="00D54F01">
      <w:pPr>
        <w:pStyle w:val="CCCParagraph"/>
      </w:pPr>
      <w:hyperlink r:id="rId54" w:history="1">
        <w:r>
          <w:rPr>
            <w:rStyle w:val="Hyperlink"/>
          </w:rPr>
          <w:t>http://nslc.nylc.org/</w:t>
        </w:r>
      </w:hyperlink>
    </w:p>
    <w:p w:rsidR="00D54F01" w:rsidRDefault="00D54F01" w:rsidP="00D54F01">
      <w:pPr>
        <w:pStyle w:val="CCCParagraph"/>
      </w:pPr>
      <w:r>
        <w:t xml:space="preserve">The conference is the largest gathering of youth and practitioners involved in service-learning, drawing approximately 2,500 attendees from across the United States and many other countries each year. Through three days of general sessions, thought leader series, service-learning projects, and networking, the conference engages participants in local, national, and global issues that service-learning addresses. Come explore more than 100 exhibits, and nearly 150 hands-on workshops and service-learning projects. </w:t>
      </w:r>
    </w:p>
    <w:p w:rsidR="00D54F01" w:rsidRDefault="00D54F01" w:rsidP="00D54F01">
      <w:pPr>
        <w:pStyle w:val="CCCParagraph"/>
      </w:pPr>
    </w:p>
    <w:p w:rsidR="00D54F01" w:rsidRDefault="00D54F01" w:rsidP="00D54F01">
      <w:pPr>
        <w:pStyle w:val="CCCHeading2"/>
      </w:pPr>
      <w:r>
        <w:t xml:space="preserve">RosEvaluation Conference 2011: Assessment for Program and Institutional Accreditation </w:t>
      </w:r>
    </w:p>
    <w:p w:rsidR="00D54F01" w:rsidRDefault="00D54F01" w:rsidP="00D54F01">
      <w:pPr>
        <w:pStyle w:val="CCCParagraph"/>
      </w:pPr>
      <w:hyperlink r:id="rId55" w:history="1">
        <w:r>
          <w:rPr>
            <w:rStyle w:val="Hyperlink"/>
          </w:rPr>
          <w:t>http://www.rose-hulman.edu/irpa/conf/roseval/</w:t>
        </w:r>
      </w:hyperlink>
    </w:p>
    <w:p w:rsidR="00D54F01" w:rsidRDefault="00D54F01" w:rsidP="00D54F01">
      <w:pPr>
        <w:pStyle w:val="CCCParagraph"/>
      </w:pPr>
      <w:r>
        <w:t xml:space="preserve">This conference is for educators searching for tools that can help them assess and evaluate their students’ achievement of defined learning outcomes in fields as diverse as engineering, business, health professions, math, science and technology (to name a few). These </w:t>
      </w:r>
      <w:r>
        <w:lastRenderedPageBreak/>
        <w:t xml:space="preserve">assessments and evaluations are part of a national trend toward transparency and accountability regarding the value added in education. The </w:t>
      </w:r>
      <w:proofErr w:type="spellStart"/>
      <w:r>
        <w:t>RosEvaluation</w:t>
      </w:r>
      <w:proofErr w:type="spellEnd"/>
      <w:r>
        <w:t xml:space="preserve"> Conference 2011 will bring together those who are developing assessment and evaluation tools to share information and their expertise. The conference will emphasize concrete, effective, and efficient solutions to assessment and evaluation challenges. </w:t>
      </w:r>
    </w:p>
    <w:p w:rsidR="00D54F01" w:rsidRDefault="00D54F01" w:rsidP="00D54F01">
      <w:pPr>
        <w:pStyle w:val="CCCParagraph"/>
      </w:pPr>
    </w:p>
    <w:p w:rsidR="00D54F01" w:rsidRDefault="00D54F01" w:rsidP="00D54F01">
      <w:pPr>
        <w:pStyle w:val="CCCHeading2"/>
      </w:pPr>
      <w:r>
        <w:t xml:space="preserve">Second International Institute on Partnerships </w:t>
      </w:r>
    </w:p>
    <w:p w:rsidR="00D54F01" w:rsidRDefault="00D54F01" w:rsidP="00D54F01">
      <w:pPr>
        <w:pStyle w:val="CCCParagraph"/>
      </w:pPr>
      <w:hyperlink r:id="rId56" w:history="1">
        <w:r>
          <w:rPr>
            <w:rStyle w:val="Hyperlink"/>
          </w:rPr>
          <w:t xml:space="preserve">http://www.pdx.edu/cae/international-institute-partnerships </w:t>
        </w:r>
      </w:hyperlink>
      <w:r>
        <w:t xml:space="preserve"> </w:t>
      </w:r>
    </w:p>
    <w:p w:rsidR="00D54F01" w:rsidRDefault="00D54F01" w:rsidP="00D54F01">
      <w:pPr>
        <w:pStyle w:val="CCCParagraph"/>
      </w:pPr>
      <w:r>
        <w:t xml:space="preserve">Insights from decades of practice and emerging research confirms that the most effective community-campus collaborations must be supported by solid partners who work regularly on their partnership development and sustainability. Thus, we invite colleagues from around the world to focus with us on the many kinds and types of partnerships that undergird local, regional, state, national, and/or international collaborations.  We will deeply explore strategies to address persistent challenges, analyze promising practices, and examine research to advance the study of partnerships.  </w:t>
      </w:r>
    </w:p>
    <w:p w:rsidR="00360C80" w:rsidRDefault="00360C80"/>
    <w:sectPr w:rsidR="0036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01"/>
    <w:rsid w:val="00360C80"/>
    <w:rsid w:val="00D5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w:qFormat/>
    <w:rsid w:val="00D54F01"/>
    <w:pPr>
      <w:spacing w:after="0" w:line="240" w:lineRule="auto"/>
    </w:pPr>
    <w:rPr>
      <w:rFonts w:ascii="Arial" w:hAnsi="Arial"/>
      <w:color w:val="231F20"/>
      <w:szCs w:val="24"/>
    </w:rPr>
  </w:style>
  <w:style w:type="paragraph" w:styleId="Heading1">
    <w:name w:val="heading 1"/>
    <w:basedOn w:val="Normal"/>
    <w:next w:val="Normal"/>
    <w:link w:val="Heading1Char"/>
    <w:uiPriority w:val="9"/>
    <w:qFormat/>
    <w:rsid w:val="00D54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4F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54F01"/>
    <w:rPr>
      <w:color w:val="0000FF"/>
      <w:u w:val="single"/>
    </w:rPr>
  </w:style>
  <w:style w:type="character" w:customStyle="1" w:styleId="CCCHeading1Char">
    <w:name w:val="CCCHeading1 Char"/>
    <w:basedOn w:val="DefaultParagraphFont"/>
    <w:link w:val="CCCHeading1"/>
    <w:locked/>
    <w:rsid w:val="00D54F01"/>
    <w:rPr>
      <w:rFonts w:ascii="Arial" w:eastAsiaTheme="majorEastAsia" w:hAnsi="Arial" w:cstheme="majorBidi"/>
      <w:bCs/>
      <w:color w:val="6D0D32"/>
      <w:sz w:val="42"/>
      <w:szCs w:val="32"/>
    </w:rPr>
  </w:style>
  <w:style w:type="paragraph" w:customStyle="1" w:styleId="CCCHeading1">
    <w:name w:val="CCCHeading1"/>
    <w:basedOn w:val="Heading1"/>
    <w:link w:val="CCCHeading1Char"/>
    <w:qFormat/>
    <w:rsid w:val="00D54F01"/>
    <w:pPr>
      <w:spacing w:before="120" w:after="120"/>
    </w:pPr>
    <w:rPr>
      <w:rFonts w:ascii="Arial" w:hAnsi="Arial"/>
      <w:b w:val="0"/>
      <w:color w:val="6D0D32"/>
      <w:sz w:val="42"/>
      <w:szCs w:val="32"/>
    </w:rPr>
  </w:style>
  <w:style w:type="character" w:customStyle="1" w:styleId="CCCHeading2Char">
    <w:name w:val="CCCHeading2 Char"/>
    <w:basedOn w:val="DefaultParagraphFont"/>
    <w:link w:val="CCCHeading2"/>
    <w:locked/>
    <w:rsid w:val="00D54F01"/>
    <w:rPr>
      <w:rFonts w:ascii="Arial" w:eastAsiaTheme="majorEastAsia" w:hAnsi="Arial" w:cstheme="majorBidi"/>
      <w:b/>
      <w:bCs/>
      <w:caps/>
      <w:color w:val="888888"/>
      <w:sz w:val="28"/>
      <w:szCs w:val="26"/>
    </w:rPr>
  </w:style>
  <w:style w:type="paragraph" w:customStyle="1" w:styleId="CCCHeading2">
    <w:name w:val="CCCHeading2"/>
    <w:basedOn w:val="Heading2"/>
    <w:link w:val="CCCHeading2Char"/>
    <w:qFormat/>
    <w:rsid w:val="00D54F01"/>
    <w:pPr>
      <w:spacing w:before="120" w:after="120"/>
    </w:pPr>
    <w:rPr>
      <w:rFonts w:ascii="Arial" w:hAnsi="Arial"/>
      <w:caps/>
      <w:color w:val="888888"/>
      <w:sz w:val="28"/>
    </w:rPr>
  </w:style>
  <w:style w:type="character" w:customStyle="1" w:styleId="CCCParagraphChar">
    <w:name w:val="CCCParagraph Char"/>
    <w:basedOn w:val="DefaultParagraphFont"/>
    <w:link w:val="CCCParagraph"/>
    <w:locked/>
    <w:rsid w:val="00D54F01"/>
    <w:rPr>
      <w:rFonts w:ascii="Arial" w:hAnsi="Arial" w:cs="Arial"/>
      <w:color w:val="231F20"/>
    </w:rPr>
  </w:style>
  <w:style w:type="paragraph" w:customStyle="1" w:styleId="CCCParagraph">
    <w:name w:val="CCCParagraph"/>
    <w:basedOn w:val="Normal"/>
    <w:link w:val="CCCParagraphChar"/>
    <w:rsid w:val="00D54F01"/>
    <w:rPr>
      <w:rFonts w:cs="Arial"/>
      <w:szCs w:val="22"/>
    </w:rPr>
  </w:style>
  <w:style w:type="character" w:customStyle="1" w:styleId="AAparaChar">
    <w:name w:val="AApara Char"/>
    <w:basedOn w:val="DefaultParagraphFont"/>
    <w:link w:val="AApara"/>
    <w:locked/>
    <w:rsid w:val="00D54F01"/>
    <w:rPr>
      <w:rFonts w:ascii="Arial" w:hAnsi="Arial" w:cs="Arial"/>
      <w:color w:val="231F20"/>
    </w:rPr>
  </w:style>
  <w:style w:type="paragraph" w:customStyle="1" w:styleId="AApara">
    <w:name w:val="AApara"/>
    <w:basedOn w:val="Normal"/>
    <w:link w:val="AAparaChar"/>
    <w:qFormat/>
    <w:rsid w:val="00D54F01"/>
    <w:rPr>
      <w:rFonts w:cs="Arial"/>
      <w:szCs w:val="22"/>
    </w:rPr>
  </w:style>
  <w:style w:type="character" w:styleId="Emphasis">
    <w:name w:val="Emphasis"/>
    <w:basedOn w:val="DefaultParagraphFont"/>
    <w:qFormat/>
    <w:rsid w:val="00D54F01"/>
    <w:rPr>
      <w:i/>
      <w:iCs/>
    </w:rPr>
  </w:style>
  <w:style w:type="character" w:customStyle="1" w:styleId="Heading1Char">
    <w:name w:val="Heading 1 Char"/>
    <w:basedOn w:val="DefaultParagraphFont"/>
    <w:link w:val="Heading1"/>
    <w:uiPriority w:val="9"/>
    <w:rsid w:val="00D54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4F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w:qFormat/>
    <w:rsid w:val="00D54F01"/>
    <w:pPr>
      <w:spacing w:after="0" w:line="240" w:lineRule="auto"/>
    </w:pPr>
    <w:rPr>
      <w:rFonts w:ascii="Arial" w:hAnsi="Arial"/>
      <w:color w:val="231F20"/>
      <w:szCs w:val="24"/>
    </w:rPr>
  </w:style>
  <w:style w:type="paragraph" w:styleId="Heading1">
    <w:name w:val="heading 1"/>
    <w:basedOn w:val="Normal"/>
    <w:next w:val="Normal"/>
    <w:link w:val="Heading1Char"/>
    <w:uiPriority w:val="9"/>
    <w:qFormat/>
    <w:rsid w:val="00D54F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4F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54F01"/>
    <w:rPr>
      <w:color w:val="0000FF"/>
      <w:u w:val="single"/>
    </w:rPr>
  </w:style>
  <w:style w:type="character" w:customStyle="1" w:styleId="CCCHeading1Char">
    <w:name w:val="CCCHeading1 Char"/>
    <w:basedOn w:val="DefaultParagraphFont"/>
    <w:link w:val="CCCHeading1"/>
    <w:locked/>
    <w:rsid w:val="00D54F01"/>
    <w:rPr>
      <w:rFonts w:ascii="Arial" w:eastAsiaTheme="majorEastAsia" w:hAnsi="Arial" w:cstheme="majorBidi"/>
      <w:bCs/>
      <w:color w:val="6D0D32"/>
      <w:sz w:val="42"/>
      <w:szCs w:val="32"/>
    </w:rPr>
  </w:style>
  <w:style w:type="paragraph" w:customStyle="1" w:styleId="CCCHeading1">
    <w:name w:val="CCCHeading1"/>
    <w:basedOn w:val="Heading1"/>
    <w:link w:val="CCCHeading1Char"/>
    <w:qFormat/>
    <w:rsid w:val="00D54F01"/>
    <w:pPr>
      <w:spacing w:before="120" w:after="120"/>
    </w:pPr>
    <w:rPr>
      <w:rFonts w:ascii="Arial" w:hAnsi="Arial"/>
      <w:b w:val="0"/>
      <w:color w:val="6D0D32"/>
      <w:sz w:val="42"/>
      <w:szCs w:val="32"/>
    </w:rPr>
  </w:style>
  <w:style w:type="character" w:customStyle="1" w:styleId="CCCHeading2Char">
    <w:name w:val="CCCHeading2 Char"/>
    <w:basedOn w:val="DefaultParagraphFont"/>
    <w:link w:val="CCCHeading2"/>
    <w:locked/>
    <w:rsid w:val="00D54F01"/>
    <w:rPr>
      <w:rFonts w:ascii="Arial" w:eastAsiaTheme="majorEastAsia" w:hAnsi="Arial" w:cstheme="majorBidi"/>
      <w:b/>
      <w:bCs/>
      <w:caps/>
      <w:color w:val="888888"/>
      <w:sz w:val="28"/>
      <w:szCs w:val="26"/>
    </w:rPr>
  </w:style>
  <w:style w:type="paragraph" w:customStyle="1" w:styleId="CCCHeading2">
    <w:name w:val="CCCHeading2"/>
    <w:basedOn w:val="Heading2"/>
    <w:link w:val="CCCHeading2Char"/>
    <w:qFormat/>
    <w:rsid w:val="00D54F01"/>
    <w:pPr>
      <w:spacing w:before="120" w:after="120"/>
    </w:pPr>
    <w:rPr>
      <w:rFonts w:ascii="Arial" w:hAnsi="Arial"/>
      <w:caps/>
      <w:color w:val="888888"/>
      <w:sz w:val="28"/>
    </w:rPr>
  </w:style>
  <w:style w:type="character" w:customStyle="1" w:styleId="CCCParagraphChar">
    <w:name w:val="CCCParagraph Char"/>
    <w:basedOn w:val="DefaultParagraphFont"/>
    <w:link w:val="CCCParagraph"/>
    <w:locked/>
    <w:rsid w:val="00D54F01"/>
    <w:rPr>
      <w:rFonts w:ascii="Arial" w:hAnsi="Arial" w:cs="Arial"/>
      <w:color w:val="231F20"/>
    </w:rPr>
  </w:style>
  <w:style w:type="paragraph" w:customStyle="1" w:styleId="CCCParagraph">
    <w:name w:val="CCCParagraph"/>
    <w:basedOn w:val="Normal"/>
    <w:link w:val="CCCParagraphChar"/>
    <w:rsid w:val="00D54F01"/>
    <w:rPr>
      <w:rFonts w:cs="Arial"/>
      <w:szCs w:val="22"/>
    </w:rPr>
  </w:style>
  <w:style w:type="character" w:customStyle="1" w:styleId="AAparaChar">
    <w:name w:val="AApara Char"/>
    <w:basedOn w:val="DefaultParagraphFont"/>
    <w:link w:val="AApara"/>
    <w:locked/>
    <w:rsid w:val="00D54F01"/>
    <w:rPr>
      <w:rFonts w:ascii="Arial" w:hAnsi="Arial" w:cs="Arial"/>
      <w:color w:val="231F20"/>
    </w:rPr>
  </w:style>
  <w:style w:type="paragraph" w:customStyle="1" w:styleId="AApara">
    <w:name w:val="AApara"/>
    <w:basedOn w:val="Normal"/>
    <w:link w:val="AAparaChar"/>
    <w:qFormat/>
    <w:rsid w:val="00D54F01"/>
    <w:rPr>
      <w:rFonts w:cs="Arial"/>
      <w:szCs w:val="22"/>
    </w:rPr>
  </w:style>
  <w:style w:type="character" w:styleId="Emphasis">
    <w:name w:val="Emphasis"/>
    <w:basedOn w:val="DefaultParagraphFont"/>
    <w:qFormat/>
    <w:rsid w:val="00D54F01"/>
    <w:rPr>
      <w:i/>
      <w:iCs/>
    </w:rPr>
  </w:style>
  <w:style w:type="character" w:customStyle="1" w:styleId="Heading1Char">
    <w:name w:val="Heading 1 Char"/>
    <w:basedOn w:val="DefaultParagraphFont"/>
    <w:link w:val="Heading1"/>
    <w:uiPriority w:val="9"/>
    <w:rsid w:val="00D54F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4F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mx.sagepub.com/" TargetMode="External"/><Relationship Id="rId18" Type="http://schemas.openxmlformats.org/officeDocument/2006/relationships/hyperlink" Target="http://www.coe.uh.edu/cmcd/coejci/index.htm" TargetMode="External"/><Relationship Id="rId26" Type="http://schemas.openxmlformats.org/officeDocument/2006/relationships/hyperlink" Target="http://www.udel.edu/uaa/" TargetMode="External"/><Relationship Id="rId39" Type="http://schemas.openxmlformats.org/officeDocument/2006/relationships/hyperlink" Target="http://www.wacampuscompact.org/cosconference/" TargetMode="External"/><Relationship Id="rId21" Type="http://schemas.openxmlformats.org/officeDocument/2006/relationships/hyperlink" Target="http://www.haworthpress.com/store/product.asp?sku=J125" TargetMode="External"/><Relationship Id="rId34" Type="http://schemas.openxmlformats.org/officeDocument/2006/relationships/hyperlink" Target="http://www.springerlink.com/link.asp?id=104984" TargetMode="External"/><Relationship Id="rId42" Type="http://schemas.openxmlformats.org/officeDocument/2006/relationships/hyperlink" Target="http://www.nationalserviceresources.org/calendar/index.php" TargetMode="External"/><Relationship Id="rId47" Type="http://schemas.openxmlformats.org/officeDocument/2006/relationships/hyperlink" Target="http://www.pdx.edu/cae/international-institute-partnerships" TargetMode="External"/><Relationship Id="rId50" Type="http://schemas.openxmlformats.org/officeDocument/2006/relationships/hyperlink" Target="http://www.servicelearning.org/events_jobs/slconf_events/index.php" TargetMode="External"/><Relationship Id="rId55" Type="http://schemas.openxmlformats.org/officeDocument/2006/relationships/hyperlink" Target="http://www.rose-hulman.edu/irpa/conf/roseval/" TargetMode="External"/><Relationship Id="rId7" Type="http://schemas.openxmlformats.org/officeDocument/2006/relationships/hyperlink" Target="http://alh.sagepub.com/" TargetMode="External"/><Relationship Id="rId12" Type="http://schemas.openxmlformats.org/officeDocument/2006/relationships/hyperlink" Target="http://www.eee-journal.com/" TargetMode="External"/><Relationship Id="rId17" Type="http://schemas.openxmlformats.org/officeDocument/2006/relationships/hyperlink" Target="http://www.tandf.co.uk/journals/titles/10796126.asp" TargetMode="External"/><Relationship Id="rId25" Type="http://schemas.openxmlformats.org/officeDocument/2006/relationships/hyperlink" Target="http://www.journalofsocialchange.org/e/journalhome.htm" TargetMode="External"/><Relationship Id="rId33" Type="http://schemas.openxmlformats.org/officeDocument/2006/relationships/hyperlink" Target="http://www.springer.com/social+sciences/sociology/journal/12108" TargetMode="External"/><Relationship Id="rId38" Type="http://schemas.openxmlformats.org/officeDocument/2006/relationships/hyperlink" Target="http://convention.myacpa.org/" TargetMode="External"/><Relationship Id="rId46" Type="http://schemas.openxmlformats.org/officeDocument/2006/relationships/hyperlink" Target="http://www.impactconference.org" TargetMode="External"/><Relationship Id="rId2" Type="http://schemas.microsoft.com/office/2007/relationships/stylesWithEffects" Target="stylesWithEffects.xml"/><Relationship Id="rId16" Type="http://schemas.openxmlformats.org/officeDocument/2006/relationships/hyperlink" Target="http://www.isetl.org/ijtlhe/index.cfm" TargetMode="External"/><Relationship Id="rId20" Type="http://schemas.openxmlformats.org/officeDocument/2006/relationships/hyperlink" Target="http://www.jcsdonline.org/" TargetMode="External"/><Relationship Id="rId29" Type="http://schemas.openxmlformats.org/officeDocument/2006/relationships/hyperlink" Target="http://nvs.sagepub.com/" TargetMode="External"/><Relationship Id="rId41" Type="http://schemas.openxmlformats.org/officeDocument/2006/relationships/hyperlink" Target="http://www.communityworksinstitute.org/" TargetMode="External"/><Relationship Id="rId54" Type="http://schemas.openxmlformats.org/officeDocument/2006/relationships/hyperlink" Target="http://nslc.nylc.org/" TargetMode="External"/><Relationship Id="rId1" Type="http://schemas.openxmlformats.org/officeDocument/2006/relationships/styles" Target="styles.xml"/><Relationship Id="rId6" Type="http://schemas.openxmlformats.org/officeDocument/2006/relationships/hyperlink" Target="http://www.scu.edu.au/schools/gcm/ar/ari/arihome.html" TargetMode="External"/><Relationship Id="rId11" Type="http://schemas.openxmlformats.org/officeDocument/2006/relationships/hyperlink" Target="http://www.tandf.co.uk/journals/titles/13668803.asp" TargetMode="External"/><Relationship Id="rId24" Type="http://schemas.openxmlformats.org/officeDocument/2006/relationships/hyperlink" Target="http://www.iupui.edu/%7Ejosotl/" TargetMode="External"/><Relationship Id="rId32" Type="http://schemas.openxmlformats.org/officeDocument/2006/relationships/hyperlink" Target="http://www.springerlink.com/link.asp?id=104830" TargetMode="External"/><Relationship Id="rId37" Type="http://schemas.openxmlformats.org/officeDocument/2006/relationships/hyperlink" Target="http://www.aacu.org/meetings/hips/index.cfm" TargetMode="External"/><Relationship Id="rId40" Type="http://schemas.openxmlformats.org/officeDocument/2006/relationships/hyperlink" Target="http://www.mesacc.edu/other/engagement/2011Conf/ConfInfo.shtml" TargetMode="External"/><Relationship Id="rId45" Type="http://schemas.openxmlformats.org/officeDocument/2006/relationships/hyperlink" Target="http://csl.iupui.edu/conferences.asp" TargetMode="External"/><Relationship Id="rId53" Type="http://schemas.openxmlformats.org/officeDocument/2006/relationships/hyperlink" Target="http://www.nsee.org/eea.htm" TargetMode="External"/><Relationship Id="rId58" Type="http://schemas.openxmlformats.org/officeDocument/2006/relationships/theme" Target="theme/theme1.xml"/><Relationship Id="rId5" Type="http://schemas.openxmlformats.org/officeDocument/2006/relationships/hyperlink" Target="http://rapidintellect.com/AEQweb/" TargetMode="External"/><Relationship Id="rId15" Type="http://schemas.openxmlformats.org/officeDocument/2006/relationships/hyperlink" Target="http://www.georgiasouthern.edu/ijsotl/" TargetMode="External"/><Relationship Id="rId23" Type="http://schemas.openxmlformats.org/officeDocument/2006/relationships/hyperlink" Target="http://openjournals.libs.uga.edu/index.php/jheoe/" TargetMode="External"/><Relationship Id="rId28" Type="http://schemas.openxmlformats.org/officeDocument/2006/relationships/hyperlink" Target="http://www.umich.edu/%7emjcsl/" TargetMode="External"/><Relationship Id="rId36" Type="http://schemas.openxmlformats.org/officeDocument/2006/relationships/hyperlink" Target="http://yas.sagepub.com/" TargetMode="External"/><Relationship Id="rId49" Type="http://schemas.openxmlformats.org/officeDocument/2006/relationships/hyperlink" Target="http://nfjcl.depaul.edu/" TargetMode="External"/><Relationship Id="rId57" Type="http://schemas.openxmlformats.org/officeDocument/2006/relationships/fontTable" Target="fontTable.xml"/><Relationship Id="rId10" Type="http://schemas.openxmlformats.org/officeDocument/2006/relationships/hyperlink" Target="http://cdj.oupjournals.org/" TargetMode="External"/><Relationship Id="rId19" Type="http://schemas.openxmlformats.org/officeDocument/2006/relationships/hyperlink" Target="http://collegevalues.org/submit.cfm" TargetMode="External"/><Relationship Id="rId31" Type="http://schemas.openxmlformats.org/officeDocument/2006/relationships/hyperlink" Target="http://www.asanet.org/journals/ts/index.cfm" TargetMode="External"/><Relationship Id="rId44" Type="http://schemas.openxmlformats.org/officeDocument/2006/relationships/hyperlink" Target="http://www.greenleaf.org/life/" TargetMode="External"/><Relationship Id="rId52" Type="http://schemas.openxmlformats.org/officeDocument/2006/relationships/hyperlink" Target="http://www.thecitizenstoolbox.com" TargetMode="External"/><Relationship Id="rId4" Type="http://schemas.openxmlformats.org/officeDocument/2006/relationships/webSettings" Target="webSettings.xml"/><Relationship Id="rId9" Type="http://schemas.openxmlformats.org/officeDocument/2006/relationships/hyperlink" Target="http://www.huduser.org/periodicals/cityscape.html" TargetMode="External"/><Relationship Id="rId14" Type="http://schemas.openxmlformats.org/officeDocument/2006/relationships/hyperlink" Target="http://library.queensu.ca/ojs/index.php/ijsle/index" TargetMode="External"/><Relationship Id="rId22" Type="http://schemas.openxmlformats.org/officeDocument/2006/relationships/hyperlink" Target="http://www.aee.org/publications/jee" TargetMode="External"/><Relationship Id="rId27" Type="http://schemas.openxmlformats.org/officeDocument/2006/relationships/hyperlink" Target="http://www.celt.muohio.edu/ject" TargetMode="External"/><Relationship Id="rId30" Type="http://schemas.openxmlformats.org/officeDocument/2006/relationships/hyperlink" Target="http://www.partnershipsjournal.org/index.php/part" TargetMode="External"/><Relationship Id="rId35" Type="http://schemas.openxmlformats.org/officeDocument/2006/relationships/hyperlink" Target="http://www.springerlink.com/content/1573-7888/" TargetMode="External"/><Relationship Id="rId43" Type="http://schemas.openxmlformats.org/officeDocument/2006/relationships/hyperlink" Target="http://www.cuexpo2011.ca/" TargetMode="External"/><Relationship Id="rId48" Type="http://schemas.openxmlformats.org/officeDocument/2006/relationships/hyperlink" Target="http://www.volunteeringandservice.org/" TargetMode="External"/><Relationship Id="rId56" Type="http://schemas.openxmlformats.org/officeDocument/2006/relationships/hyperlink" Target="http://www.pdx.edu/cae/international-institute-partnerships%20" TargetMode="External"/><Relationship Id="rId8" Type="http://schemas.openxmlformats.org/officeDocument/2006/relationships/hyperlink" Target="http://www.tandf.co.uk/journals/titles/13621025.asp" TargetMode="External"/><Relationship Id="rId51" Type="http://schemas.openxmlformats.org/officeDocument/2006/relationships/hyperlink" Target="http://www.nslc.org/confere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DePrince, Anne</dc:creator>
  <cp:lastModifiedBy>DePrince, Anne</cp:lastModifiedBy>
  <cp:revision>1</cp:revision>
  <dcterms:created xsi:type="dcterms:W3CDTF">2011-11-29T18:29:00Z</dcterms:created>
  <dcterms:modified xsi:type="dcterms:W3CDTF">2011-11-29T18:30:00Z</dcterms:modified>
</cp:coreProperties>
</file>