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59" w:rsidRPr="00BC0259" w:rsidRDefault="00BC0259" w:rsidP="00BC0259">
      <w:pPr>
        <w:rPr>
          <w:rFonts w:ascii="Times New Roman" w:eastAsia="Times New Roman" w:hAnsi="Times New Roman" w:cs="Times New Roman"/>
          <w:b/>
          <w:i/>
          <w:color w:val="FF0000"/>
        </w:rPr>
      </w:pPr>
      <w:r w:rsidRPr="00BC0259">
        <w:rPr>
          <w:rFonts w:ascii="Times New Roman" w:eastAsia="Times New Roman" w:hAnsi="Times New Roman" w:cs="Times New Roman"/>
          <w:b/>
          <w:i/>
          <w:color w:val="FF0000"/>
        </w:rPr>
        <w:t xml:space="preserve">*This is an exemplar personal statement. Student gave COESA permission to use this for future students. All identifying information has been removed, such as student names, participants, year, etc. </w:t>
      </w:r>
    </w:p>
    <w:p w:rsidR="00BC0259" w:rsidRDefault="00BC0259" w:rsidP="00BC0259">
      <w:pPr>
        <w:rPr>
          <w:rFonts w:ascii="Times New Roman" w:eastAsia="Times New Roman" w:hAnsi="Times New Roman" w:cs="Times New Roman"/>
        </w:rPr>
      </w:pPr>
    </w:p>
    <w:p w:rsid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 xml:space="preserve">COESA Student Grant Application Personal Statement </w:t>
      </w:r>
    </w:p>
    <w:p w:rsid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A</w:t>
      </w:r>
      <w:r>
        <w:rPr>
          <w:rFonts w:ascii="Times New Roman" w:eastAsia="Times New Roman" w:hAnsi="Times New Roman" w:cs="Times New Roman"/>
        </w:rPr>
        <w:t xml:space="preserve">ERA Conference Presentation 20 (year) </w:t>
      </w:r>
    </w:p>
    <w:p w:rsid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 xml:space="preserve"> </w:t>
      </w:r>
    </w:p>
    <w:p w:rsid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 xml:space="preserve">Presenting at AERA has been an academic dream of mine for a long time now. The prestige of the conference has always been intimidating, therefore when </w:t>
      </w:r>
      <w:r>
        <w:rPr>
          <w:rFonts w:ascii="Times New Roman" w:eastAsia="Times New Roman" w:hAnsi="Times New Roman" w:cs="Times New Roman"/>
        </w:rPr>
        <w:t xml:space="preserve">Student (PhD student in (department) </w:t>
      </w:r>
      <w:r w:rsidRPr="00BC0259">
        <w:rPr>
          <w:rFonts w:ascii="Times New Roman" w:eastAsia="Times New Roman" w:hAnsi="Times New Roman" w:cs="Times New Roman"/>
        </w:rPr>
        <w:t>at MCE) and I were accepted to present our re</w:t>
      </w:r>
      <w:r>
        <w:rPr>
          <w:rFonts w:ascii="Times New Roman" w:eastAsia="Times New Roman" w:hAnsi="Times New Roman" w:cs="Times New Roman"/>
        </w:rPr>
        <w:t xml:space="preserve">search, I became ecstatic. </w:t>
      </w:r>
      <w:proofErr w:type="gramStart"/>
      <w:r>
        <w:rPr>
          <w:rFonts w:ascii="Times New Roman" w:eastAsia="Times New Roman" w:hAnsi="Times New Roman" w:cs="Times New Roman"/>
        </w:rPr>
        <w:t xml:space="preserve">Student </w:t>
      </w:r>
      <w:r w:rsidRPr="00BC0259">
        <w:rPr>
          <w:rFonts w:ascii="Times New Roman" w:eastAsia="Times New Roman" w:hAnsi="Times New Roman" w:cs="Times New Roman"/>
        </w:rPr>
        <w:t xml:space="preserve"> and</w:t>
      </w:r>
      <w:proofErr w:type="gramEnd"/>
      <w:r w:rsidRPr="00BC0259">
        <w:rPr>
          <w:rFonts w:ascii="Times New Roman" w:eastAsia="Times New Roman" w:hAnsi="Times New Roman" w:cs="Times New Roman"/>
        </w:rPr>
        <w:t xml:space="preserve"> I presented on our study titled, </w:t>
      </w:r>
      <w:r>
        <w:rPr>
          <w:rFonts w:ascii="Times New Roman" w:eastAsia="Times New Roman" w:hAnsi="Times New Roman" w:cs="Times New Roman"/>
        </w:rPr>
        <w:t xml:space="preserve">(title of project). </w:t>
      </w:r>
      <w:r w:rsidRPr="00BC0259">
        <w:rPr>
          <w:rFonts w:ascii="Times New Roman" w:eastAsia="Times New Roman" w:hAnsi="Times New Roman" w:cs="Times New Roman"/>
        </w:rPr>
        <w:t xml:space="preserve"> </w:t>
      </w:r>
    </w:p>
    <w:p w:rsidR="00BC0259" w:rsidRDefault="00BC0259" w:rsidP="00BC0259">
      <w:pPr>
        <w:rPr>
          <w:rFonts w:ascii="Times New Roman" w:eastAsia="Times New Roman" w:hAnsi="Times New Roman" w:cs="Times New Roman"/>
        </w:rPr>
      </w:pPr>
      <w:bookmarkStart w:id="0" w:name="_GoBack"/>
      <w:bookmarkEnd w:id="0"/>
      <w:r w:rsidRPr="00BC0259">
        <w:rPr>
          <w:rFonts w:ascii="Times New Roman" w:eastAsia="Times New Roman" w:hAnsi="Times New Roman" w:cs="Times New Roman"/>
        </w:rPr>
        <w:t xml:space="preserve">While we have presented on some of the results of this research prior to AERA, we spent a vast amount of time analyzing our data further in order to draw more specific conclusions and implications that were revealed. </w:t>
      </w:r>
    </w:p>
    <w:p w:rsid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Using Elliot Eisner’s educational criticism and connoisseurship research approach, we asked three questions: 1) What are the intentions and practices of a high school teacher as he teaches English? 2) What are the intentions and practices of a teacher as he teaches English using a perceptual mode? and 3) What are student perceptions of a perceptual mode of teaching? In the presentation, we analyzed six aesthetic themes of education: CRISPA (connections, risk-taking, imagination, sensory experiences, perceptivity, and active engagement). Our participa</w:t>
      </w:r>
      <w:r>
        <w:rPr>
          <w:rFonts w:ascii="Times New Roman" w:eastAsia="Times New Roman" w:hAnsi="Times New Roman" w:cs="Times New Roman"/>
        </w:rPr>
        <w:t>nts were one teacher, Teacher</w:t>
      </w:r>
      <w:r w:rsidRPr="00BC0259">
        <w:rPr>
          <w:rFonts w:ascii="Times New Roman" w:eastAsia="Times New Roman" w:hAnsi="Times New Roman" w:cs="Times New Roman"/>
        </w:rPr>
        <w:t>, and eight students from his AP literature course at a private school in t</w:t>
      </w:r>
      <w:r>
        <w:rPr>
          <w:rFonts w:ascii="Times New Roman" w:eastAsia="Times New Roman" w:hAnsi="Times New Roman" w:cs="Times New Roman"/>
        </w:rPr>
        <w:t>he Denver Metro area. Teacher</w:t>
      </w:r>
      <w:r w:rsidRPr="00BC0259">
        <w:rPr>
          <w:rFonts w:ascii="Times New Roman" w:eastAsia="Times New Roman" w:hAnsi="Times New Roman" w:cs="Times New Roman"/>
        </w:rPr>
        <w:t xml:space="preserve"> used CRISPA to guide much of his teaching and curriculum and we collected interviews, observations, and artifacts that allowed us to explore his intentions, the execution, and the outcomes of teaching with CRISPA. </w:t>
      </w:r>
    </w:p>
    <w:p w:rsid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 xml:space="preserve">Our findings suggest that that the intentional infusion of CRISPA into lesson design and pedagogy creates the potential for deepened identification and expression of a complementary social justice curriculum. </w:t>
      </w:r>
    </w:p>
    <w:p w:rsidR="00BC0259" w:rsidRPr="00BC0259" w:rsidRDefault="00BC0259" w:rsidP="00BC0259">
      <w:pPr>
        <w:rPr>
          <w:rFonts w:ascii="Times New Roman" w:eastAsia="Times New Roman" w:hAnsi="Times New Roman" w:cs="Times New Roman"/>
        </w:rPr>
      </w:pPr>
      <w:r w:rsidRPr="00BC0259">
        <w:rPr>
          <w:rFonts w:ascii="Times New Roman" w:eastAsia="Times New Roman" w:hAnsi="Times New Roman" w:cs="Times New Roman"/>
        </w:rPr>
        <w:t>This has implications for teachers and teacher educators who are interested in the way value systems and personal beliefs are embedded into teaching and learning. Being at AERA was overwhelming at first, with so many people and so much genius surrounding me. Reflecting on the experience, I see that it has opened new doors in terms of people that I met who want to collaborate on research. It felt like a petri dish of new research agendas. It was a humbling experience as well; recognizing the great work that so many people are doing in the field of education. I left feeling ho</w:t>
      </w:r>
      <w:r>
        <w:rPr>
          <w:rFonts w:ascii="Times New Roman" w:eastAsia="Times New Roman" w:hAnsi="Times New Roman" w:cs="Times New Roman"/>
        </w:rPr>
        <w:t>peful and rejuvenated. AERA (year)</w:t>
      </w:r>
      <w:r w:rsidRPr="00BC0259">
        <w:rPr>
          <w:rFonts w:ascii="Times New Roman" w:eastAsia="Times New Roman" w:hAnsi="Times New Roman" w:cs="Times New Roman"/>
        </w:rPr>
        <w:t xml:space="preserve"> forced me to organize complex ideas, practice public speaking skills, and answer questions I hadn’t prepared for. We were able to connect our research to that of the other presenter on our panel, which was invigorating and exciting. AERA encouraged us to draft, revise, and submit a high-quality proposal. We then spent endless hours revising our draft in order to submit a manuscript. We learned how to edit as a team and put forth our individual assets in order to create a meaningful and rich presentation. Overall the conference boosted my momentum in my own research and heightened my hope for the future of education in our country and around the world. </w:t>
      </w:r>
    </w:p>
    <w:p w:rsidR="00D90DB5" w:rsidRDefault="00BC0259"/>
    <w:sectPr w:rsidR="00D90DB5" w:rsidSect="00F6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59"/>
    <w:rsid w:val="00135823"/>
    <w:rsid w:val="00BC0259"/>
    <w:rsid w:val="00F6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CFC37"/>
  <w15:chartTrackingRefBased/>
  <w15:docId w15:val="{83BA662B-25D7-FA43-9004-5DAC7826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Robertson</dc:creator>
  <cp:keywords/>
  <dc:description/>
  <cp:lastModifiedBy>Taryn Robertson</cp:lastModifiedBy>
  <cp:revision>1</cp:revision>
  <dcterms:created xsi:type="dcterms:W3CDTF">2019-06-17T22:49:00Z</dcterms:created>
  <dcterms:modified xsi:type="dcterms:W3CDTF">2019-06-17T22:52:00Z</dcterms:modified>
</cp:coreProperties>
</file>