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9" w:rsidRDefault="00C20725">
      <w:pPr>
        <w:widowControl w:val="0"/>
        <w:jc w:val="center"/>
        <w:rPr>
          <w:b/>
          <w:snapToGrid w:val="0"/>
          <w:sz w:val="24"/>
        </w:rPr>
      </w:pPr>
      <w:bookmarkStart w:id="0" w:name="_GoBack"/>
      <w:bookmarkEnd w:id="0"/>
      <w:r>
        <w:rPr>
          <w:rFonts w:ascii="Arial" w:hAnsi="Arial" w:cs="Arial"/>
          <w:noProof/>
          <w:color w:val="0000FF"/>
          <w:sz w:val="15"/>
          <w:szCs w:val="15"/>
        </w:rPr>
        <w:drawing>
          <wp:inline distT="0" distB="0" distL="0" distR="0">
            <wp:extent cx="2765145" cy="636423"/>
            <wp:effectExtent l="0" t="0" r="0" b="0"/>
            <wp:docPr id="2" name="main-img" descr="Image Detail">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9" tgtFrame="_top"/>
                    </pic:cNvPr>
                    <pic:cNvPicPr>
                      <a:picLocks noChangeAspect="1" noChangeArrowheads="1"/>
                    </pic:cNvPicPr>
                  </pic:nvPicPr>
                  <pic:blipFill>
                    <a:blip r:embed="rId10" cstate="print"/>
                    <a:srcRect/>
                    <a:stretch>
                      <a:fillRect/>
                    </a:stretch>
                  </pic:blipFill>
                  <pic:spPr bwMode="auto">
                    <a:xfrm>
                      <a:off x="0" y="0"/>
                      <a:ext cx="2794412" cy="643159"/>
                    </a:xfrm>
                    <a:prstGeom prst="rect">
                      <a:avLst/>
                    </a:prstGeom>
                    <a:noFill/>
                    <a:ln w="9525">
                      <a:noFill/>
                      <a:miter lim="800000"/>
                      <a:headEnd/>
                      <a:tailEnd/>
                    </a:ln>
                  </pic:spPr>
                </pic:pic>
              </a:graphicData>
            </a:graphic>
          </wp:inline>
        </w:drawing>
      </w:r>
    </w:p>
    <w:p w:rsidR="007B1DD9" w:rsidRDefault="007B1DD9">
      <w:pPr>
        <w:widowControl w:val="0"/>
        <w:rPr>
          <w:b/>
          <w:snapToGrid w:val="0"/>
          <w:sz w:val="24"/>
        </w:rPr>
      </w:pPr>
    </w:p>
    <w:p w:rsidR="007B1DD9" w:rsidRDefault="00C20725">
      <w:pPr>
        <w:widowControl w:val="0"/>
        <w:jc w:val="center"/>
        <w:rPr>
          <w:b/>
          <w:snapToGrid w:val="0"/>
          <w:sz w:val="24"/>
        </w:rPr>
      </w:pPr>
      <w:r>
        <w:rPr>
          <w:b/>
          <w:snapToGrid w:val="0"/>
          <w:sz w:val="24"/>
        </w:rPr>
        <w:t>DEPARTMENT OF CHEMISTRY AND BIOCHEMISTRY</w:t>
      </w:r>
    </w:p>
    <w:p w:rsidR="007B1DD9" w:rsidRDefault="008B55EA">
      <w:pPr>
        <w:widowControl w:val="0"/>
        <w:jc w:val="center"/>
        <w:rPr>
          <w:b/>
          <w:snapToGrid w:val="0"/>
          <w:sz w:val="24"/>
        </w:rPr>
      </w:pPr>
      <w:r>
        <w:rPr>
          <w:b/>
          <w:snapToGrid w:val="0"/>
          <w:sz w:val="24"/>
        </w:rPr>
        <w:t>CHEMISTRY 341</w:t>
      </w:r>
      <w:r w:rsidR="00F454BA">
        <w:rPr>
          <w:b/>
          <w:snapToGrid w:val="0"/>
          <w:sz w:val="24"/>
        </w:rPr>
        <w:t>2, WINTER 2014</w:t>
      </w:r>
    </w:p>
    <w:p w:rsidR="007B1DD9" w:rsidRDefault="00F454BA">
      <w:pPr>
        <w:widowControl w:val="0"/>
        <w:jc w:val="center"/>
        <w:rPr>
          <w:b/>
          <w:snapToGrid w:val="0"/>
          <w:sz w:val="24"/>
        </w:rPr>
      </w:pPr>
      <w:r>
        <w:rPr>
          <w:b/>
          <w:snapToGrid w:val="0"/>
          <w:sz w:val="24"/>
        </w:rPr>
        <w:t>ENVIRONMENTAL TOXICOLOGY AND CHEMISTRY</w:t>
      </w:r>
    </w:p>
    <w:p w:rsidR="00493976" w:rsidRDefault="00FA2E39" w:rsidP="00C20725">
      <w:pPr>
        <w:widowControl w:val="0"/>
        <w:tabs>
          <w:tab w:val="left" w:pos="4860"/>
        </w:tabs>
        <w:rPr>
          <w:snapToGrid w:val="0"/>
          <w:sz w:val="24"/>
        </w:rPr>
      </w:pPr>
      <w:r>
        <w:rPr>
          <w:snapToGrid w:val="0"/>
          <w:sz w:val="24"/>
        </w:rPr>
        <w:t xml:space="preserve">                       </w:t>
      </w:r>
      <w:r w:rsidR="002E444D">
        <w:rPr>
          <w:snapToGrid w:val="0"/>
          <w:sz w:val="24"/>
        </w:rPr>
        <w:t xml:space="preserve"> </w:t>
      </w:r>
    </w:p>
    <w:p w:rsidR="00C20725" w:rsidRPr="00C20725" w:rsidRDefault="00493976" w:rsidP="00C20725">
      <w:pPr>
        <w:widowControl w:val="0"/>
        <w:tabs>
          <w:tab w:val="left" w:pos="4860"/>
        </w:tabs>
        <w:rPr>
          <w:snapToGrid w:val="0"/>
          <w:sz w:val="24"/>
        </w:rPr>
      </w:pPr>
      <w:r>
        <w:rPr>
          <w:b/>
          <w:snapToGrid w:val="0"/>
          <w:sz w:val="24"/>
        </w:rPr>
        <w:t xml:space="preserve">Instructor: </w:t>
      </w:r>
      <w:r w:rsidR="00C20725">
        <w:rPr>
          <w:snapToGrid w:val="0"/>
          <w:sz w:val="24"/>
        </w:rPr>
        <w:t>Professor</w:t>
      </w:r>
      <w:r>
        <w:rPr>
          <w:b/>
          <w:snapToGrid w:val="0"/>
          <w:sz w:val="24"/>
        </w:rPr>
        <w:t xml:space="preserve"> </w:t>
      </w:r>
      <w:r w:rsidR="002E444D">
        <w:rPr>
          <w:snapToGrid w:val="0"/>
          <w:sz w:val="24"/>
        </w:rPr>
        <w:t xml:space="preserve">Brian </w:t>
      </w:r>
      <w:r w:rsidR="00C20725">
        <w:rPr>
          <w:snapToGrid w:val="0"/>
          <w:sz w:val="24"/>
        </w:rPr>
        <w:t>J. Majestic</w:t>
      </w:r>
      <w:r w:rsidR="00C20725">
        <w:rPr>
          <w:snapToGrid w:val="0"/>
          <w:sz w:val="24"/>
        </w:rPr>
        <w:tab/>
      </w:r>
      <w:r w:rsidR="00FA2E39">
        <w:rPr>
          <w:b/>
          <w:snapToGrid w:val="0"/>
          <w:sz w:val="24"/>
        </w:rPr>
        <w:t>Office:</w:t>
      </w:r>
      <w:r w:rsidR="00FA2E39">
        <w:rPr>
          <w:snapToGrid w:val="0"/>
          <w:sz w:val="24"/>
        </w:rPr>
        <w:t xml:space="preserve">  </w:t>
      </w:r>
      <w:r w:rsidR="00C20725">
        <w:rPr>
          <w:snapToGrid w:val="0"/>
          <w:sz w:val="24"/>
        </w:rPr>
        <w:t xml:space="preserve">SGM </w:t>
      </w:r>
      <w:r w:rsidR="00FA2E39">
        <w:rPr>
          <w:snapToGrid w:val="0"/>
          <w:sz w:val="24"/>
        </w:rPr>
        <w:t xml:space="preserve">Room </w:t>
      </w:r>
      <w:r w:rsidR="00C20725">
        <w:rPr>
          <w:snapToGrid w:val="0"/>
          <w:sz w:val="24"/>
        </w:rPr>
        <w:t>151</w:t>
      </w:r>
      <w:r w:rsidR="00FA2E39">
        <w:rPr>
          <w:snapToGrid w:val="0"/>
          <w:sz w:val="24"/>
        </w:rPr>
        <w:t xml:space="preserve"> </w:t>
      </w:r>
      <w:r w:rsidR="00FA2E39">
        <w:rPr>
          <w:snapToGrid w:val="0"/>
          <w:sz w:val="24"/>
        </w:rPr>
        <w:tab/>
      </w:r>
      <w:r w:rsidR="00FA2E39">
        <w:rPr>
          <w:snapToGrid w:val="0"/>
          <w:sz w:val="24"/>
        </w:rPr>
        <w:tab/>
      </w:r>
    </w:p>
    <w:p w:rsidR="00C20725" w:rsidRDefault="00C20725" w:rsidP="00C20725">
      <w:pPr>
        <w:widowControl w:val="0"/>
        <w:tabs>
          <w:tab w:val="left" w:pos="4860"/>
        </w:tabs>
        <w:jc w:val="both"/>
        <w:rPr>
          <w:snapToGrid w:val="0"/>
          <w:sz w:val="24"/>
        </w:rPr>
      </w:pPr>
      <w:r>
        <w:rPr>
          <w:b/>
          <w:snapToGrid w:val="0"/>
          <w:sz w:val="24"/>
        </w:rPr>
        <w:t>Office Phone</w:t>
      </w:r>
      <w:r w:rsidR="00FD1C75">
        <w:rPr>
          <w:snapToGrid w:val="0"/>
          <w:sz w:val="24"/>
        </w:rPr>
        <w:t>: 303-871</w:t>
      </w:r>
      <w:r>
        <w:rPr>
          <w:snapToGrid w:val="0"/>
          <w:sz w:val="24"/>
        </w:rPr>
        <w:t>-2986</w:t>
      </w:r>
      <w:r>
        <w:rPr>
          <w:snapToGrid w:val="0"/>
          <w:sz w:val="24"/>
        </w:rPr>
        <w:tab/>
      </w:r>
      <w:r>
        <w:rPr>
          <w:b/>
          <w:snapToGrid w:val="0"/>
          <w:sz w:val="24"/>
        </w:rPr>
        <w:t xml:space="preserve">Cell Phone: </w:t>
      </w:r>
      <w:r>
        <w:rPr>
          <w:snapToGrid w:val="0"/>
          <w:sz w:val="24"/>
        </w:rPr>
        <w:t>480-204-9515</w:t>
      </w:r>
    </w:p>
    <w:p w:rsidR="007B1DD9" w:rsidRDefault="00C20725" w:rsidP="00C20725">
      <w:pPr>
        <w:widowControl w:val="0"/>
        <w:tabs>
          <w:tab w:val="left" w:pos="4860"/>
        </w:tabs>
        <w:jc w:val="both"/>
        <w:rPr>
          <w:snapToGrid w:val="0"/>
          <w:sz w:val="24"/>
        </w:rPr>
      </w:pPr>
      <w:r>
        <w:rPr>
          <w:b/>
          <w:snapToGrid w:val="0"/>
          <w:sz w:val="24"/>
        </w:rPr>
        <w:t>Email:</w:t>
      </w:r>
      <w:r>
        <w:rPr>
          <w:snapToGrid w:val="0"/>
          <w:sz w:val="24"/>
        </w:rPr>
        <w:t xml:space="preserve"> </w:t>
      </w:r>
      <w:hyperlink r:id="rId11" w:history="1">
        <w:r w:rsidRPr="00C22F09">
          <w:rPr>
            <w:rStyle w:val="Hyperlink"/>
            <w:snapToGrid w:val="0"/>
            <w:sz w:val="24"/>
          </w:rPr>
          <w:t>brian.majestic@du.edu</w:t>
        </w:r>
      </w:hyperlink>
      <w:r>
        <w:rPr>
          <w:snapToGrid w:val="0"/>
          <w:sz w:val="24"/>
        </w:rPr>
        <w:tab/>
      </w:r>
      <w:r>
        <w:rPr>
          <w:b/>
          <w:snapToGrid w:val="0"/>
          <w:sz w:val="24"/>
        </w:rPr>
        <w:t>Office Hours:</w:t>
      </w:r>
      <w:r w:rsidR="00F454BA">
        <w:rPr>
          <w:snapToGrid w:val="0"/>
          <w:sz w:val="24"/>
        </w:rPr>
        <w:t xml:space="preserve"> announced in class</w:t>
      </w:r>
      <w:r>
        <w:rPr>
          <w:snapToGrid w:val="0"/>
          <w:sz w:val="24"/>
        </w:rPr>
        <w:tab/>
      </w:r>
      <w:r>
        <w:rPr>
          <w:snapToGrid w:val="0"/>
          <w:sz w:val="24"/>
        </w:rPr>
        <w:tab/>
      </w:r>
      <w:r w:rsidR="00FA2E39">
        <w:rPr>
          <w:snapToGrid w:val="0"/>
          <w:sz w:val="24"/>
        </w:rPr>
        <w:t xml:space="preserve">  </w:t>
      </w:r>
    </w:p>
    <w:p w:rsidR="007B1DD9" w:rsidRPr="00A178B8" w:rsidRDefault="007B1DD9">
      <w:pPr>
        <w:widowControl w:val="0"/>
        <w:jc w:val="both"/>
        <w:rPr>
          <w:snapToGrid w:val="0"/>
          <w:sz w:val="12"/>
          <w:szCs w:val="12"/>
        </w:rPr>
      </w:pPr>
    </w:p>
    <w:p w:rsidR="00FD09A3" w:rsidRDefault="00FA2E39" w:rsidP="00851255">
      <w:pPr>
        <w:widowControl w:val="0"/>
        <w:jc w:val="both"/>
        <w:rPr>
          <w:snapToGrid w:val="0"/>
          <w:sz w:val="24"/>
        </w:rPr>
      </w:pPr>
      <w:r>
        <w:rPr>
          <w:b/>
          <w:snapToGrid w:val="0"/>
          <w:sz w:val="24"/>
        </w:rPr>
        <w:t xml:space="preserve">Course Description:  </w:t>
      </w:r>
      <w:r>
        <w:rPr>
          <w:snapToGrid w:val="0"/>
          <w:sz w:val="24"/>
        </w:rPr>
        <w:t>T</w:t>
      </w:r>
      <w:r w:rsidR="00093246">
        <w:rPr>
          <w:snapToGrid w:val="0"/>
          <w:sz w:val="24"/>
        </w:rPr>
        <w:t xml:space="preserve">his is a course in </w:t>
      </w:r>
      <w:r w:rsidR="00093246">
        <w:rPr>
          <w:i/>
          <w:snapToGrid w:val="0"/>
          <w:sz w:val="24"/>
        </w:rPr>
        <w:t>environmental</w:t>
      </w:r>
      <w:r w:rsidR="00093246">
        <w:rPr>
          <w:snapToGrid w:val="0"/>
          <w:sz w:val="24"/>
        </w:rPr>
        <w:t xml:space="preserve"> toxicology and chemistry</w:t>
      </w:r>
      <w:r w:rsidR="00B94807">
        <w:rPr>
          <w:snapToGrid w:val="0"/>
          <w:sz w:val="24"/>
        </w:rPr>
        <w:t>.  That is,</w:t>
      </w:r>
      <w:r>
        <w:rPr>
          <w:snapToGrid w:val="0"/>
          <w:sz w:val="24"/>
        </w:rPr>
        <w:t xml:space="preserve"> </w:t>
      </w:r>
      <w:r w:rsidR="00093246">
        <w:rPr>
          <w:snapToGrid w:val="0"/>
          <w:sz w:val="24"/>
        </w:rPr>
        <w:t>an examination of the chemical properties which contribute to toxicity, transport and chemical reactions across environmental “</w:t>
      </w:r>
      <w:r w:rsidR="00B94807">
        <w:rPr>
          <w:snapToGrid w:val="0"/>
          <w:sz w:val="24"/>
        </w:rPr>
        <w:t>compartments.”  We will also discuss the</w:t>
      </w:r>
      <w:r w:rsidR="00093246">
        <w:rPr>
          <w:snapToGrid w:val="0"/>
          <w:sz w:val="24"/>
        </w:rPr>
        <w:t xml:space="preserve"> biological effects of some toxins.</w:t>
      </w:r>
      <w:r>
        <w:rPr>
          <w:snapToGrid w:val="0"/>
          <w:sz w:val="24"/>
        </w:rPr>
        <w:t xml:space="preserve">  </w:t>
      </w:r>
      <w:r w:rsidR="004802B9">
        <w:rPr>
          <w:snapToGrid w:val="0"/>
          <w:sz w:val="24"/>
        </w:rPr>
        <w:t xml:space="preserve">Time permitting, </w:t>
      </w:r>
      <w:r w:rsidR="00093246">
        <w:rPr>
          <w:snapToGrid w:val="0"/>
          <w:sz w:val="24"/>
        </w:rPr>
        <w:t xml:space="preserve">case studies of “well-known” and not so well-known environmental disasters will be discussed.  </w:t>
      </w:r>
      <w:r>
        <w:rPr>
          <w:snapToGrid w:val="0"/>
          <w:sz w:val="24"/>
        </w:rPr>
        <w:t xml:space="preserve">  </w:t>
      </w:r>
    </w:p>
    <w:p w:rsidR="00FD09A3" w:rsidRPr="005D18BB" w:rsidRDefault="00FD09A3" w:rsidP="00851255">
      <w:pPr>
        <w:widowControl w:val="0"/>
        <w:jc w:val="both"/>
        <w:rPr>
          <w:snapToGrid w:val="0"/>
          <w:sz w:val="12"/>
          <w:szCs w:val="12"/>
        </w:rPr>
      </w:pPr>
    </w:p>
    <w:p w:rsidR="00096D38" w:rsidRDefault="00FA2E39" w:rsidP="00851255">
      <w:pPr>
        <w:widowControl w:val="0"/>
        <w:jc w:val="both"/>
        <w:rPr>
          <w:snapToGrid w:val="0"/>
          <w:sz w:val="24"/>
        </w:rPr>
      </w:pPr>
      <w:r w:rsidRPr="00107D71">
        <w:rPr>
          <w:i/>
          <w:snapToGrid w:val="0"/>
          <w:sz w:val="24"/>
        </w:rPr>
        <w:t>It is assumed that you have a sou</w:t>
      </w:r>
      <w:r w:rsidR="00C20725">
        <w:rPr>
          <w:i/>
          <w:snapToGrid w:val="0"/>
          <w:sz w:val="24"/>
        </w:rPr>
        <w:t>nd knowledge of general chemistry and basic organic chemistry</w:t>
      </w:r>
      <w:r w:rsidR="00782E22">
        <w:rPr>
          <w:i/>
          <w:snapToGrid w:val="0"/>
          <w:sz w:val="24"/>
        </w:rPr>
        <w:t xml:space="preserve"> </w:t>
      </w:r>
      <w:r w:rsidR="00782E22">
        <w:rPr>
          <w:snapToGrid w:val="0"/>
          <w:sz w:val="24"/>
        </w:rPr>
        <w:t>(i.e., one year or equivalent of each)</w:t>
      </w:r>
      <w:r>
        <w:rPr>
          <w:snapToGrid w:val="0"/>
          <w:sz w:val="24"/>
        </w:rPr>
        <w:t xml:space="preserve">.  Having taken other, upper-division CHM </w:t>
      </w:r>
      <w:r w:rsidR="00236DD0">
        <w:rPr>
          <w:snapToGrid w:val="0"/>
          <w:sz w:val="24"/>
        </w:rPr>
        <w:t xml:space="preserve">or beginning </w:t>
      </w:r>
      <w:r w:rsidR="00782E22">
        <w:rPr>
          <w:snapToGrid w:val="0"/>
          <w:sz w:val="24"/>
        </w:rPr>
        <w:t>biochemistry</w:t>
      </w:r>
      <w:r w:rsidR="00236DD0">
        <w:rPr>
          <w:snapToGrid w:val="0"/>
          <w:sz w:val="24"/>
        </w:rPr>
        <w:t xml:space="preserve"> </w:t>
      </w:r>
      <w:r>
        <w:rPr>
          <w:snapToGrid w:val="0"/>
          <w:sz w:val="24"/>
        </w:rPr>
        <w:t>courses may be beneficial as well; however, concepts from other speciali</w:t>
      </w:r>
      <w:r w:rsidR="00B86101">
        <w:rPr>
          <w:snapToGrid w:val="0"/>
          <w:sz w:val="24"/>
        </w:rPr>
        <w:t>zed sub-disciplines of c</w:t>
      </w:r>
      <w:r>
        <w:rPr>
          <w:snapToGrid w:val="0"/>
          <w:sz w:val="24"/>
        </w:rPr>
        <w:t xml:space="preserve">hemistry </w:t>
      </w:r>
      <w:r w:rsidR="00236DD0">
        <w:rPr>
          <w:snapToGrid w:val="0"/>
          <w:sz w:val="24"/>
        </w:rPr>
        <w:t>and</w:t>
      </w:r>
      <w:r w:rsidR="00B86101">
        <w:rPr>
          <w:snapToGrid w:val="0"/>
          <w:sz w:val="24"/>
        </w:rPr>
        <w:t xml:space="preserve"> b</w:t>
      </w:r>
      <w:r w:rsidR="00782E22">
        <w:rPr>
          <w:snapToGrid w:val="0"/>
          <w:sz w:val="24"/>
        </w:rPr>
        <w:t>iochemistry</w:t>
      </w:r>
      <w:r w:rsidR="00236DD0">
        <w:rPr>
          <w:snapToGrid w:val="0"/>
          <w:sz w:val="24"/>
        </w:rPr>
        <w:t xml:space="preserve"> </w:t>
      </w:r>
      <w:r>
        <w:rPr>
          <w:snapToGrid w:val="0"/>
          <w:sz w:val="24"/>
        </w:rPr>
        <w:t xml:space="preserve">will be brought in and explained as appropriate.   </w:t>
      </w:r>
    </w:p>
    <w:p w:rsidR="007B1DD9" w:rsidRPr="005D18BB" w:rsidRDefault="007B1DD9">
      <w:pPr>
        <w:widowControl w:val="0"/>
        <w:jc w:val="both"/>
        <w:rPr>
          <w:snapToGrid w:val="0"/>
          <w:sz w:val="12"/>
          <w:szCs w:val="12"/>
        </w:rPr>
      </w:pPr>
    </w:p>
    <w:p w:rsidR="00326301" w:rsidRDefault="00FA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napToGrid w:val="0"/>
          <w:sz w:val="24"/>
        </w:rPr>
      </w:pPr>
      <w:r>
        <w:rPr>
          <w:b/>
          <w:snapToGrid w:val="0"/>
          <w:sz w:val="24"/>
        </w:rPr>
        <w:t>Text</w:t>
      </w:r>
      <w:r w:rsidR="00326301">
        <w:rPr>
          <w:b/>
          <w:snapToGrid w:val="0"/>
          <w:sz w:val="24"/>
        </w:rPr>
        <w:t>books</w:t>
      </w:r>
      <w:r>
        <w:rPr>
          <w:b/>
          <w:snapToGrid w:val="0"/>
          <w:sz w:val="24"/>
        </w:rPr>
        <w:t>:</w:t>
      </w:r>
      <w:r>
        <w:rPr>
          <w:snapToGrid w:val="0"/>
          <w:sz w:val="24"/>
        </w:rPr>
        <w:t xml:space="preserve">  </w:t>
      </w:r>
      <w:r w:rsidR="00236DD0">
        <w:rPr>
          <w:snapToGrid w:val="0"/>
          <w:sz w:val="24"/>
        </w:rPr>
        <w:t>There is one textbook</w:t>
      </w:r>
      <w:r w:rsidR="00326301">
        <w:rPr>
          <w:snapToGrid w:val="0"/>
          <w:sz w:val="24"/>
        </w:rPr>
        <w:t xml:space="preserve"> </w:t>
      </w:r>
      <w:r w:rsidR="00BD6EA1">
        <w:rPr>
          <w:snapToGrid w:val="0"/>
          <w:sz w:val="24"/>
        </w:rPr>
        <w:t xml:space="preserve">listed </w:t>
      </w:r>
      <w:r w:rsidR="00326301">
        <w:rPr>
          <w:snapToGrid w:val="0"/>
          <w:sz w:val="24"/>
        </w:rPr>
        <w:t xml:space="preserve">for </w:t>
      </w:r>
      <w:r w:rsidR="00236DD0">
        <w:rPr>
          <w:snapToGrid w:val="0"/>
          <w:sz w:val="24"/>
        </w:rPr>
        <w:t xml:space="preserve">this course.  </w:t>
      </w:r>
      <w:r w:rsidR="00782E22">
        <w:rPr>
          <w:snapToGrid w:val="0"/>
          <w:sz w:val="24"/>
        </w:rPr>
        <w:t>There are required reading</w:t>
      </w:r>
      <w:r w:rsidR="00B86101">
        <w:rPr>
          <w:snapToGrid w:val="0"/>
          <w:sz w:val="24"/>
        </w:rPr>
        <w:t>s</w:t>
      </w:r>
      <w:r w:rsidR="00782E22">
        <w:rPr>
          <w:snapToGrid w:val="0"/>
          <w:sz w:val="24"/>
        </w:rPr>
        <w:t xml:space="preserve"> from this textbook, and I highly suggested obtaining a copy</w:t>
      </w:r>
      <w:r w:rsidR="00326301">
        <w:rPr>
          <w:snapToGrid w:val="0"/>
          <w:sz w:val="24"/>
        </w:rPr>
        <w:t xml:space="preserve">.  </w:t>
      </w:r>
    </w:p>
    <w:p w:rsidR="000653D9" w:rsidRPr="000653D9" w:rsidRDefault="000653D9" w:rsidP="000653D9">
      <w:pPr>
        <w:pStyle w:val="NoSpacing"/>
        <w:rPr>
          <w:snapToGrid w:val="0"/>
          <w:sz w:val="12"/>
          <w:szCs w:val="12"/>
        </w:rPr>
      </w:pPr>
    </w:p>
    <w:p w:rsidR="00782E22" w:rsidRPr="00782E22" w:rsidRDefault="00782E22" w:rsidP="00782E22">
      <w:pPr>
        <w:pStyle w:val="NoSpacing"/>
        <w:numPr>
          <w:ilvl w:val="0"/>
          <w:numId w:val="20"/>
        </w:numPr>
        <w:rPr>
          <w:snapToGrid w:val="0"/>
          <w:sz w:val="22"/>
          <w:szCs w:val="22"/>
        </w:rPr>
      </w:pPr>
      <w:r w:rsidRPr="00782E22">
        <w:rPr>
          <w:snapToGrid w:val="0"/>
          <w:sz w:val="22"/>
          <w:szCs w:val="22"/>
        </w:rPr>
        <w:t xml:space="preserve">Suggested: Sterner, O; </w:t>
      </w:r>
      <w:r w:rsidRPr="00782E22">
        <w:rPr>
          <w:i/>
          <w:iCs/>
          <w:snapToGrid w:val="0"/>
          <w:sz w:val="22"/>
          <w:szCs w:val="22"/>
        </w:rPr>
        <w:t xml:space="preserve">Chemistry, Health, and Environment, </w:t>
      </w:r>
      <w:r w:rsidRPr="00782E22">
        <w:rPr>
          <w:snapToGrid w:val="0"/>
          <w:sz w:val="22"/>
          <w:szCs w:val="22"/>
        </w:rPr>
        <w:t>2010, Wiley-Blackwell, ISBN: 978-3-527-32582-5</w:t>
      </w:r>
    </w:p>
    <w:p w:rsidR="000653D9" w:rsidRPr="000653D9" w:rsidRDefault="000653D9" w:rsidP="000653D9">
      <w:pPr>
        <w:pStyle w:val="NoSpacing"/>
        <w:rPr>
          <w:sz w:val="12"/>
          <w:szCs w:val="12"/>
        </w:rPr>
      </w:pPr>
    </w:p>
    <w:p w:rsidR="00236DD0" w:rsidRPr="000653D9" w:rsidRDefault="00236DD0" w:rsidP="000653D9">
      <w:pPr>
        <w:pStyle w:val="NoSpacing"/>
        <w:rPr>
          <w:rFonts w:ascii="Verdana" w:hAnsi="Verdana"/>
          <w:sz w:val="24"/>
          <w:szCs w:val="24"/>
        </w:rPr>
      </w:pPr>
      <w:r w:rsidRPr="000653D9">
        <w:rPr>
          <w:sz w:val="24"/>
          <w:szCs w:val="24"/>
        </w:rPr>
        <w:t>I will also be dr</w:t>
      </w:r>
      <w:r w:rsidR="000653D9">
        <w:rPr>
          <w:sz w:val="24"/>
          <w:szCs w:val="24"/>
        </w:rPr>
        <w:t>awing off of the follo</w:t>
      </w:r>
      <w:r w:rsidR="00782E22">
        <w:rPr>
          <w:sz w:val="24"/>
          <w:szCs w:val="24"/>
        </w:rPr>
        <w:t>wing textbooks, although these are not necessary to purchase:</w:t>
      </w:r>
    </w:p>
    <w:p w:rsidR="000653D9" w:rsidRPr="000653D9" w:rsidRDefault="000653D9" w:rsidP="000653D9">
      <w:pPr>
        <w:pStyle w:val="NoSpacing"/>
        <w:rPr>
          <w:sz w:val="12"/>
          <w:szCs w:val="12"/>
        </w:rPr>
      </w:pPr>
    </w:p>
    <w:p w:rsidR="000653D9" w:rsidRPr="000653D9" w:rsidRDefault="00782E22" w:rsidP="000653D9">
      <w:pPr>
        <w:pStyle w:val="NoSpacing"/>
        <w:numPr>
          <w:ilvl w:val="0"/>
          <w:numId w:val="19"/>
        </w:numPr>
        <w:rPr>
          <w:rFonts w:ascii="Verdana" w:hAnsi="Verdana"/>
          <w:sz w:val="22"/>
          <w:szCs w:val="22"/>
        </w:rPr>
      </w:pPr>
      <w:r>
        <w:rPr>
          <w:sz w:val="22"/>
          <w:szCs w:val="22"/>
        </w:rPr>
        <w:t>Schwarzenbach, Gschwend, and Imboden (SGI)</w:t>
      </w:r>
      <w:r w:rsidR="000653D9" w:rsidRPr="000653D9">
        <w:rPr>
          <w:sz w:val="22"/>
          <w:szCs w:val="22"/>
        </w:rPr>
        <w:t xml:space="preserve">; </w:t>
      </w:r>
      <w:r>
        <w:rPr>
          <w:i/>
          <w:sz w:val="22"/>
          <w:szCs w:val="22"/>
        </w:rPr>
        <w:t>Environmental Organic Chemistry, 2</w:t>
      </w:r>
      <w:r w:rsidRPr="00782E22">
        <w:rPr>
          <w:i/>
          <w:sz w:val="22"/>
          <w:szCs w:val="22"/>
          <w:vertAlign w:val="superscript"/>
        </w:rPr>
        <w:t>nd</w:t>
      </w:r>
      <w:r>
        <w:rPr>
          <w:i/>
          <w:sz w:val="22"/>
          <w:szCs w:val="22"/>
        </w:rPr>
        <w:t xml:space="preserve"> Ed</w:t>
      </w:r>
      <w:r>
        <w:rPr>
          <w:sz w:val="22"/>
          <w:szCs w:val="22"/>
        </w:rPr>
        <w:t>, 2003, Wiley-Interscience, ISBN: 978-0-47-135750-6</w:t>
      </w:r>
    </w:p>
    <w:p w:rsidR="000653D9" w:rsidRPr="000653D9" w:rsidRDefault="000653D9" w:rsidP="000653D9">
      <w:pPr>
        <w:pStyle w:val="NoSpacing"/>
        <w:rPr>
          <w:sz w:val="12"/>
          <w:szCs w:val="12"/>
        </w:rPr>
      </w:pPr>
    </w:p>
    <w:p w:rsidR="000653D9" w:rsidRPr="000653D9" w:rsidRDefault="00782E22" w:rsidP="000653D9">
      <w:pPr>
        <w:pStyle w:val="NoSpacing"/>
        <w:numPr>
          <w:ilvl w:val="0"/>
          <w:numId w:val="19"/>
        </w:numPr>
        <w:rPr>
          <w:rFonts w:ascii="Verdana" w:hAnsi="Verdana"/>
          <w:sz w:val="22"/>
          <w:szCs w:val="22"/>
        </w:rPr>
      </w:pPr>
      <w:r>
        <w:rPr>
          <w:sz w:val="22"/>
          <w:szCs w:val="22"/>
        </w:rPr>
        <w:t>Crosby, DG</w:t>
      </w:r>
      <w:r w:rsidR="000653D9" w:rsidRPr="000653D9">
        <w:rPr>
          <w:sz w:val="22"/>
          <w:szCs w:val="22"/>
        </w:rPr>
        <w:t xml:space="preserve">; </w:t>
      </w:r>
      <w:r>
        <w:rPr>
          <w:i/>
          <w:sz w:val="22"/>
          <w:szCs w:val="22"/>
        </w:rPr>
        <w:t>Environmental Toxicology and Chemistry</w:t>
      </w:r>
      <w:r>
        <w:rPr>
          <w:sz w:val="22"/>
          <w:szCs w:val="22"/>
        </w:rPr>
        <w:t>, 1998</w:t>
      </w:r>
      <w:r w:rsidR="000653D9" w:rsidRPr="000653D9">
        <w:rPr>
          <w:sz w:val="22"/>
          <w:szCs w:val="22"/>
        </w:rPr>
        <w:t xml:space="preserve">, </w:t>
      </w:r>
      <w:r>
        <w:rPr>
          <w:sz w:val="22"/>
          <w:szCs w:val="22"/>
        </w:rPr>
        <w:t>Oxford University Press</w:t>
      </w:r>
      <w:r w:rsidR="000653D9" w:rsidRPr="000653D9">
        <w:rPr>
          <w:sz w:val="22"/>
          <w:szCs w:val="22"/>
        </w:rPr>
        <w:t>, ISBN: 978-0-</w:t>
      </w:r>
      <w:r>
        <w:rPr>
          <w:sz w:val="22"/>
          <w:szCs w:val="22"/>
        </w:rPr>
        <w:t>19</w:t>
      </w:r>
      <w:r w:rsidR="000653D9" w:rsidRPr="000653D9">
        <w:rPr>
          <w:sz w:val="22"/>
          <w:szCs w:val="22"/>
        </w:rPr>
        <w:t>-</w:t>
      </w:r>
      <w:r>
        <w:rPr>
          <w:sz w:val="22"/>
          <w:szCs w:val="22"/>
        </w:rPr>
        <w:t>511713-4</w:t>
      </w:r>
    </w:p>
    <w:p w:rsidR="007B1DD9" w:rsidRPr="000653D9" w:rsidRDefault="007B1DD9" w:rsidP="000653D9">
      <w:pPr>
        <w:pStyle w:val="NoSpacing"/>
        <w:rPr>
          <w:snapToGrid w:val="0"/>
          <w:sz w:val="12"/>
          <w:szCs w:val="12"/>
        </w:rPr>
      </w:pPr>
    </w:p>
    <w:p w:rsidR="007B1DD9" w:rsidRDefault="00FA2E39">
      <w:pPr>
        <w:widowControl w:val="0"/>
        <w:jc w:val="both"/>
        <w:rPr>
          <w:snapToGrid w:val="0"/>
          <w:sz w:val="24"/>
        </w:rPr>
      </w:pPr>
      <w:r>
        <w:rPr>
          <w:b/>
          <w:snapToGrid w:val="0"/>
          <w:sz w:val="24"/>
        </w:rPr>
        <w:t>Other Resources:</w:t>
      </w:r>
      <w:r>
        <w:rPr>
          <w:snapToGrid w:val="0"/>
          <w:sz w:val="24"/>
        </w:rPr>
        <w:t xml:space="preserve">  In ad</w:t>
      </w:r>
      <w:r w:rsidR="00B86101">
        <w:rPr>
          <w:snapToGrid w:val="0"/>
          <w:sz w:val="24"/>
        </w:rPr>
        <w:t>dition to the textbook,</w:t>
      </w:r>
      <w:r w:rsidR="00851255">
        <w:rPr>
          <w:snapToGrid w:val="0"/>
          <w:sz w:val="24"/>
        </w:rPr>
        <w:t xml:space="preserve"> lecture</w:t>
      </w:r>
      <w:r>
        <w:rPr>
          <w:snapToGrid w:val="0"/>
          <w:sz w:val="24"/>
        </w:rPr>
        <w:t xml:space="preserve"> presentations, </w:t>
      </w:r>
      <w:r w:rsidR="00782E22">
        <w:rPr>
          <w:snapToGrid w:val="0"/>
          <w:sz w:val="24"/>
        </w:rPr>
        <w:t xml:space="preserve">and handouts, </w:t>
      </w:r>
      <w:r>
        <w:rPr>
          <w:snapToGrid w:val="0"/>
          <w:sz w:val="24"/>
        </w:rPr>
        <w:t>you will have the opportunity (and expectation) to consult other resources.  These will consist of website</w:t>
      </w:r>
      <w:r w:rsidR="004E13AB">
        <w:rPr>
          <w:snapToGrid w:val="0"/>
          <w:sz w:val="24"/>
        </w:rPr>
        <w:t>s (</w:t>
      </w:r>
      <w:r>
        <w:rPr>
          <w:snapToGrid w:val="0"/>
          <w:sz w:val="24"/>
        </w:rPr>
        <w:t>laboratories, trade associations, government sites, user groups, and list-servers), electronically available journals, and paper-based journals.  Most</w:t>
      </w:r>
      <w:r w:rsidR="000653D9">
        <w:rPr>
          <w:snapToGrid w:val="0"/>
          <w:sz w:val="24"/>
        </w:rPr>
        <w:t xml:space="preserve"> journal articles published 1970</w:t>
      </w:r>
      <w:r>
        <w:rPr>
          <w:snapToGrid w:val="0"/>
          <w:sz w:val="24"/>
        </w:rPr>
        <w:t>-present are available in electronic format and may be printed and/or stored in journal publication format as *.pdf format.  Two examples of where to look are as follows:  A) the ACS journals (pubs.acs</w:t>
      </w:r>
      <w:r w:rsidR="00DC2458">
        <w:rPr>
          <w:snapToGrid w:val="0"/>
          <w:sz w:val="24"/>
        </w:rPr>
        <w:t>.org) are available from any DU</w:t>
      </w:r>
      <w:r>
        <w:rPr>
          <w:snapToGrid w:val="0"/>
          <w:sz w:val="24"/>
        </w:rPr>
        <w:t>-based URL; and B) many other journals are available free of charge from severa</w:t>
      </w:r>
      <w:r w:rsidR="00DC2458">
        <w:rPr>
          <w:snapToGrid w:val="0"/>
          <w:sz w:val="24"/>
        </w:rPr>
        <w:t>l databases available at the DU</w:t>
      </w:r>
      <w:r>
        <w:rPr>
          <w:snapToGrid w:val="0"/>
          <w:sz w:val="24"/>
        </w:rPr>
        <w:t xml:space="preserve"> Library website (</w:t>
      </w:r>
      <w:r w:rsidR="00DC2458" w:rsidRPr="00DC2458">
        <w:rPr>
          <w:snapToGrid w:val="0"/>
          <w:sz w:val="24"/>
        </w:rPr>
        <w:t>www.library.du</w:t>
      </w:r>
      <w:r w:rsidR="00DC2458">
        <w:rPr>
          <w:snapToGrid w:val="0"/>
          <w:sz w:val="24"/>
        </w:rPr>
        <w:t>.edu/</w:t>
      </w:r>
      <w:r>
        <w:rPr>
          <w:snapToGrid w:val="0"/>
          <w:sz w:val="24"/>
        </w:rPr>
        <w:t>).  The most useful database</w:t>
      </w:r>
      <w:r w:rsidR="00107D71">
        <w:rPr>
          <w:snapToGrid w:val="0"/>
          <w:sz w:val="24"/>
        </w:rPr>
        <w:t>s are</w:t>
      </w:r>
      <w:r>
        <w:rPr>
          <w:snapToGrid w:val="0"/>
          <w:sz w:val="24"/>
        </w:rPr>
        <w:t xml:space="preserve"> </w:t>
      </w:r>
      <w:r w:rsidR="006A3CB1">
        <w:rPr>
          <w:snapToGrid w:val="0"/>
          <w:sz w:val="24"/>
        </w:rPr>
        <w:t xml:space="preserve">A)  </w:t>
      </w:r>
      <w:hyperlink r:id="rId12" w:history="1">
        <w:r>
          <w:rPr>
            <w:rStyle w:val="Hyperlink"/>
            <w:snapToGrid w:val="0"/>
            <w:sz w:val="24"/>
          </w:rPr>
          <w:t>www.sciencedirect.com</w:t>
        </w:r>
      </w:hyperlink>
      <w:r>
        <w:rPr>
          <w:snapToGrid w:val="0"/>
          <w:sz w:val="24"/>
        </w:rPr>
        <w:t>, “Sciencedirect”, a service with &gt; 1000</w:t>
      </w:r>
      <w:r w:rsidR="00FD1C75">
        <w:rPr>
          <w:snapToGrid w:val="0"/>
          <w:sz w:val="24"/>
        </w:rPr>
        <w:t xml:space="preserve"> full-text journals which the D</w:t>
      </w:r>
      <w:r>
        <w:rPr>
          <w:snapToGrid w:val="0"/>
          <w:sz w:val="24"/>
        </w:rPr>
        <w:t>U library subscribes to</w:t>
      </w:r>
      <w:r w:rsidR="00107D71">
        <w:rPr>
          <w:snapToGrid w:val="0"/>
          <w:sz w:val="24"/>
        </w:rPr>
        <w:t xml:space="preserve">, and </w:t>
      </w:r>
      <w:r w:rsidR="006A3CB1">
        <w:rPr>
          <w:snapToGrid w:val="0"/>
          <w:sz w:val="24"/>
        </w:rPr>
        <w:t xml:space="preserve">B) </w:t>
      </w:r>
      <w:r w:rsidR="00107D71">
        <w:rPr>
          <w:snapToGrid w:val="0"/>
          <w:sz w:val="24"/>
        </w:rPr>
        <w:t>the Web of Science, which can be access</w:t>
      </w:r>
      <w:r w:rsidR="00851255">
        <w:rPr>
          <w:snapToGrid w:val="0"/>
          <w:sz w:val="24"/>
        </w:rPr>
        <w:t>ed</w:t>
      </w:r>
      <w:r w:rsidR="00DC2458">
        <w:rPr>
          <w:snapToGrid w:val="0"/>
          <w:sz w:val="24"/>
        </w:rPr>
        <w:t xml:space="preserve"> directly from the Penrose</w:t>
      </w:r>
      <w:r w:rsidR="00107D71">
        <w:rPr>
          <w:snapToGrid w:val="0"/>
          <w:sz w:val="24"/>
        </w:rPr>
        <w:t xml:space="preserve"> Library webpage</w:t>
      </w:r>
      <w:r w:rsidR="00DC2458">
        <w:rPr>
          <w:snapToGrid w:val="0"/>
          <w:sz w:val="24"/>
        </w:rPr>
        <w:t xml:space="preserve"> (search the Databases at </w:t>
      </w:r>
      <w:hyperlink r:id="rId13" w:history="1">
        <w:r w:rsidR="00DC2458" w:rsidRPr="00C22F09">
          <w:rPr>
            <w:rStyle w:val="Hyperlink"/>
            <w:snapToGrid w:val="0"/>
            <w:sz w:val="24"/>
          </w:rPr>
          <w:t>http://library.du.edu/site/</w:t>
        </w:r>
      </w:hyperlink>
      <w:r w:rsidR="00DC2458">
        <w:rPr>
          <w:snapToGrid w:val="0"/>
          <w:sz w:val="24"/>
        </w:rPr>
        <w:t>)</w:t>
      </w:r>
      <w:r>
        <w:rPr>
          <w:snapToGrid w:val="0"/>
          <w:sz w:val="24"/>
        </w:rPr>
        <w:t xml:space="preserve">.  All of the library databases are available without a personal account </w:t>
      </w:r>
      <w:r>
        <w:rPr>
          <w:snapToGrid w:val="0"/>
          <w:sz w:val="24"/>
        </w:rPr>
        <w:lastRenderedPageBreak/>
        <w:t>from any campus-based URL; however, you can access them</w:t>
      </w:r>
      <w:r w:rsidR="00DC2458">
        <w:rPr>
          <w:snapToGrid w:val="0"/>
          <w:sz w:val="24"/>
        </w:rPr>
        <w:t xml:space="preserve"> from off-campus through the DU</w:t>
      </w:r>
      <w:r>
        <w:rPr>
          <w:snapToGrid w:val="0"/>
          <w:sz w:val="24"/>
        </w:rPr>
        <w:t xml:space="preserve"> library’s website with proxy identification.  </w:t>
      </w:r>
    </w:p>
    <w:p w:rsidR="00FD09A3" w:rsidRPr="005D18BB" w:rsidRDefault="00FD09A3">
      <w:pPr>
        <w:widowControl w:val="0"/>
        <w:jc w:val="both"/>
        <w:rPr>
          <w:snapToGrid w:val="0"/>
          <w:sz w:val="12"/>
          <w:szCs w:val="12"/>
        </w:rPr>
      </w:pPr>
    </w:p>
    <w:p w:rsidR="00FD09A3" w:rsidRDefault="00FD09A3">
      <w:pPr>
        <w:widowControl w:val="0"/>
        <w:jc w:val="both"/>
        <w:rPr>
          <w:snapToGrid w:val="0"/>
          <w:sz w:val="24"/>
        </w:rPr>
      </w:pPr>
      <w:r w:rsidRPr="00FD09A3">
        <w:rPr>
          <w:iCs/>
          <w:snapToGrid w:val="0"/>
          <w:sz w:val="24"/>
        </w:rPr>
        <w:t>The University Libraries Research Center answers research questions seven days a w</w:t>
      </w:r>
      <w:r>
        <w:rPr>
          <w:iCs/>
          <w:snapToGrid w:val="0"/>
          <w:sz w:val="24"/>
        </w:rPr>
        <w:t>eek by phone, email, in-person,</w:t>
      </w:r>
      <w:r w:rsidRPr="00FD09A3">
        <w:rPr>
          <w:iCs/>
          <w:snapToGrid w:val="0"/>
          <w:sz w:val="24"/>
        </w:rPr>
        <w:t xml:space="preserve"> chat/IM or text.  One-on-one research consultations in the Anderson Academic Commons are also available on a drop-in basis or by appointment.  Consultations help students at any stage of the research process, from refining a topic, to finding books and articles, to creating a bibliography with RefWorks.  Ask a question or make an appointment at 303-871-2905 or </w:t>
      </w:r>
      <w:hyperlink r:id="rId14" w:tgtFrame="_blank" w:history="1">
        <w:r w:rsidRPr="00FD09A3">
          <w:rPr>
            <w:rStyle w:val="Hyperlink"/>
            <w:iCs/>
            <w:snapToGrid w:val="0"/>
            <w:sz w:val="24"/>
          </w:rPr>
          <w:t>research-help@du.edu</w:t>
        </w:r>
      </w:hyperlink>
      <w:r w:rsidRPr="00FD09A3">
        <w:rPr>
          <w:snapToGrid w:val="0"/>
          <w:sz w:val="24"/>
        </w:rPr>
        <w:t>.</w:t>
      </w:r>
    </w:p>
    <w:p w:rsidR="000653D9" w:rsidRPr="000653D9" w:rsidRDefault="000653D9" w:rsidP="004E13AB">
      <w:pPr>
        <w:widowControl w:val="0"/>
        <w:jc w:val="both"/>
        <w:rPr>
          <w:b/>
          <w:sz w:val="12"/>
          <w:szCs w:val="12"/>
        </w:rPr>
      </w:pPr>
    </w:p>
    <w:p w:rsidR="00B32A22" w:rsidRPr="000653D9" w:rsidRDefault="004E13AB" w:rsidP="004E13AB">
      <w:pPr>
        <w:widowControl w:val="0"/>
        <w:jc w:val="both"/>
        <w:rPr>
          <w:snapToGrid w:val="0"/>
          <w:sz w:val="24"/>
          <w:szCs w:val="24"/>
        </w:rPr>
      </w:pPr>
      <w:r w:rsidRPr="000653D9">
        <w:rPr>
          <w:b/>
          <w:sz w:val="24"/>
          <w:szCs w:val="24"/>
        </w:rPr>
        <w:t>Course</w:t>
      </w:r>
      <w:r w:rsidR="00B32A22" w:rsidRPr="000653D9">
        <w:rPr>
          <w:b/>
          <w:sz w:val="24"/>
          <w:szCs w:val="24"/>
        </w:rPr>
        <w:t xml:space="preserve"> Topics</w:t>
      </w:r>
    </w:p>
    <w:p w:rsidR="00B32A22" w:rsidRPr="000653D9" w:rsidRDefault="00B32A22" w:rsidP="00B32A22">
      <w:pPr>
        <w:rPr>
          <w:i/>
          <w:sz w:val="12"/>
          <w:szCs w:val="12"/>
        </w:rPr>
      </w:pPr>
    </w:p>
    <w:p w:rsidR="00BD6EA1" w:rsidRDefault="00FB08C9" w:rsidP="00BD6EA1">
      <w:pPr>
        <w:pStyle w:val="ListParagraph"/>
        <w:numPr>
          <w:ilvl w:val="1"/>
          <w:numId w:val="7"/>
        </w:numPr>
        <w:ind w:left="0" w:firstLine="0"/>
        <w:rPr>
          <w:i/>
        </w:rPr>
      </w:pPr>
      <w:r>
        <w:rPr>
          <w:i/>
        </w:rPr>
        <w:t>Environmental transport (fugacity models – see handouts)</w:t>
      </w:r>
    </w:p>
    <w:p w:rsidR="00BD6EA1" w:rsidRPr="000653D9" w:rsidRDefault="00BD6EA1" w:rsidP="00BD6EA1">
      <w:pPr>
        <w:rPr>
          <w:i/>
          <w:sz w:val="12"/>
          <w:szCs w:val="12"/>
        </w:rPr>
      </w:pPr>
    </w:p>
    <w:p w:rsidR="00BD6EA1" w:rsidRDefault="00FB08C9" w:rsidP="00BD6EA1">
      <w:pPr>
        <w:pStyle w:val="ListParagraph"/>
        <w:numPr>
          <w:ilvl w:val="0"/>
          <w:numId w:val="15"/>
        </w:numPr>
        <w:rPr>
          <w:i/>
        </w:rPr>
      </w:pPr>
      <w:r>
        <w:rPr>
          <w:i/>
        </w:rPr>
        <w:t>Types of chemicals</w:t>
      </w:r>
    </w:p>
    <w:p w:rsidR="004E13AB" w:rsidRDefault="00FB08C9" w:rsidP="00BD6EA1">
      <w:pPr>
        <w:pStyle w:val="ListParagraph"/>
        <w:numPr>
          <w:ilvl w:val="0"/>
          <w:numId w:val="15"/>
        </w:numPr>
        <w:rPr>
          <w:i/>
        </w:rPr>
      </w:pPr>
      <w:r>
        <w:rPr>
          <w:i/>
        </w:rPr>
        <w:t>Partitioning</w:t>
      </w:r>
    </w:p>
    <w:p w:rsidR="007440A6" w:rsidRDefault="007440A6" w:rsidP="00BD6EA1">
      <w:pPr>
        <w:pStyle w:val="ListParagraph"/>
        <w:numPr>
          <w:ilvl w:val="0"/>
          <w:numId w:val="15"/>
        </w:numPr>
        <w:rPr>
          <w:i/>
        </w:rPr>
      </w:pPr>
      <w:r>
        <w:rPr>
          <w:i/>
        </w:rPr>
        <w:t>Bioaccumulation (Sterner Section 4.3)</w:t>
      </w:r>
    </w:p>
    <w:p w:rsidR="00C95B22" w:rsidRPr="00FB08C9" w:rsidRDefault="00FB08C9" w:rsidP="00FB08C9">
      <w:pPr>
        <w:pStyle w:val="ListParagraph"/>
        <w:numPr>
          <w:ilvl w:val="0"/>
          <w:numId w:val="15"/>
        </w:numPr>
        <w:rPr>
          <w:i/>
        </w:rPr>
      </w:pPr>
      <w:r>
        <w:rPr>
          <w:i/>
        </w:rPr>
        <w:t>Fugacity models</w:t>
      </w:r>
    </w:p>
    <w:p w:rsidR="00BD6EA1" w:rsidRPr="000653D9" w:rsidRDefault="00BD6EA1" w:rsidP="00B32A22">
      <w:pPr>
        <w:rPr>
          <w:i/>
          <w:sz w:val="12"/>
          <w:szCs w:val="12"/>
        </w:rPr>
      </w:pPr>
    </w:p>
    <w:p w:rsidR="00104A39" w:rsidRPr="00BD6EA1" w:rsidRDefault="00FB08C9" w:rsidP="00BD6EA1">
      <w:pPr>
        <w:pStyle w:val="ListParagraph"/>
        <w:numPr>
          <w:ilvl w:val="1"/>
          <w:numId w:val="7"/>
        </w:numPr>
        <w:ind w:left="0" w:firstLine="0"/>
        <w:rPr>
          <w:i/>
        </w:rPr>
      </w:pPr>
      <w:r>
        <w:rPr>
          <w:i/>
        </w:rPr>
        <w:t>Chemical transformation</w:t>
      </w:r>
      <w:r w:rsidR="007440A6">
        <w:rPr>
          <w:i/>
        </w:rPr>
        <w:t>s</w:t>
      </w:r>
      <w:r>
        <w:rPr>
          <w:i/>
        </w:rPr>
        <w:t xml:space="preserve"> (</w:t>
      </w:r>
      <w:r w:rsidR="007440A6">
        <w:rPr>
          <w:i/>
        </w:rPr>
        <w:t xml:space="preserve">Sterner, </w:t>
      </w:r>
      <w:r>
        <w:rPr>
          <w:i/>
        </w:rPr>
        <w:t>153 – 173)</w:t>
      </w:r>
    </w:p>
    <w:p w:rsidR="00B32A22" w:rsidRPr="000653D9" w:rsidRDefault="00B32A22" w:rsidP="00B32A22">
      <w:pPr>
        <w:rPr>
          <w:i/>
          <w:sz w:val="12"/>
          <w:szCs w:val="12"/>
        </w:rPr>
      </w:pPr>
    </w:p>
    <w:p w:rsidR="00B32A22" w:rsidRPr="004802B9" w:rsidRDefault="00FB08C9" w:rsidP="004802B9">
      <w:pPr>
        <w:numPr>
          <w:ilvl w:val="0"/>
          <w:numId w:val="11"/>
        </w:numPr>
        <w:rPr>
          <w:i/>
        </w:rPr>
      </w:pPr>
      <w:r>
        <w:rPr>
          <w:i/>
        </w:rPr>
        <w:t>Abiotic and biotic</w:t>
      </w:r>
    </w:p>
    <w:p w:rsidR="00B32A22" w:rsidRPr="004802B9" w:rsidRDefault="00FB08C9" w:rsidP="00B32A22">
      <w:pPr>
        <w:numPr>
          <w:ilvl w:val="0"/>
          <w:numId w:val="11"/>
        </w:numPr>
        <w:rPr>
          <w:i/>
        </w:rPr>
      </w:pPr>
      <w:r>
        <w:rPr>
          <w:i/>
        </w:rPr>
        <w:t>Importance of weak acid-base chemistry</w:t>
      </w:r>
    </w:p>
    <w:p w:rsidR="00104A39" w:rsidRPr="000653D9" w:rsidRDefault="00104A39" w:rsidP="00B32A22">
      <w:pPr>
        <w:rPr>
          <w:i/>
          <w:sz w:val="12"/>
          <w:szCs w:val="12"/>
        </w:rPr>
      </w:pPr>
    </w:p>
    <w:p w:rsidR="00B32A22" w:rsidRPr="00BD6EA1" w:rsidRDefault="00FB08C9" w:rsidP="00BD6EA1">
      <w:pPr>
        <w:pStyle w:val="ListParagraph"/>
        <w:numPr>
          <w:ilvl w:val="1"/>
          <w:numId w:val="7"/>
        </w:numPr>
        <w:ind w:left="0" w:firstLine="0"/>
        <w:rPr>
          <w:i/>
        </w:rPr>
      </w:pPr>
      <w:r>
        <w:rPr>
          <w:i/>
        </w:rPr>
        <w:t>Toxicology</w:t>
      </w:r>
      <w:r w:rsidR="007440A6">
        <w:rPr>
          <w:i/>
        </w:rPr>
        <w:t xml:space="preserve"> (Sterner, 175 233 – specific sections announced in class)</w:t>
      </w:r>
    </w:p>
    <w:p w:rsidR="00B32A22" w:rsidRPr="000653D9" w:rsidRDefault="00B32A22" w:rsidP="00B32A22">
      <w:pPr>
        <w:rPr>
          <w:i/>
          <w:sz w:val="12"/>
          <w:szCs w:val="12"/>
        </w:rPr>
      </w:pPr>
    </w:p>
    <w:p w:rsidR="00B32A22" w:rsidRPr="004802B9" w:rsidRDefault="00FB08C9" w:rsidP="00B32A22">
      <w:pPr>
        <w:numPr>
          <w:ilvl w:val="0"/>
          <w:numId w:val="12"/>
        </w:numPr>
        <w:rPr>
          <w:i/>
        </w:rPr>
      </w:pPr>
      <w:r>
        <w:rPr>
          <w:i/>
        </w:rPr>
        <w:t>Dose-response relationship (s-curve)</w:t>
      </w:r>
    </w:p>
    <w:p w:rsidR="00B32A22" w:rsidRPr="004802B9" w:rsidRDefault="00FB08C9" w:rsidP="00B32A22">
      <w:pPr>
        <w:numPr>
          <w:ilvl w:val="0"/>
          <w:numId w:val="12"/>
        </w:numPr>
        <w:rPr>
          <w:i/>
        </w:rPr>
      </w:pPr>
      <w:r>
        <w:rPr>
          <w:i/>
        </w:rPr>
        <w:t>Important of chemical structure</w:t>
      </w:r>
    </w:p>
    <w:p w:rsidR="00104A39" w:rsidRDefault="00FB08C9" w:rsidP="00104A39">
      <w:pPr>
        <w:numPr>
          <w:ilvl w:val="0"/>
          <w:numId w:val="12"/>
        </w:numPr>
        <w:rPr>
          <w:i/>
        </w:rPr>
      </w:pPr>
      <w:r>
        <w:rPr>
          <w:i/>
        </w:rPr>
        <w:t>Metabolism</w:t>
      </w:r>
    </w:p>
    <w:p w:rsidR="00D8307A" w:rsidRDefault="00FB08C9" w:rsidP="00104A39">
      <w:pPr>
        <w:numPr>
          <w:ilvl w:val="0"/>
          <w:numId w:val="12"/>
        </w:numPr>
        <w:rPr>
          <w:i/>
        </w:rPr>
      </w:pPr>
      <w:r>
        <w:rPr>
          <w:i/>
        </w:rPr>
        <w:t>Toxicology endpoints</w:t>
      </w:r>
    </w:p>
    <w:p w:rsidR="00FB08C9" w:rsidRPr="004802B9" w:rsidRDefault="00FB08C9" w:rsidP="00104A39">
      <w:pPr>
        <w:numPr>
          <w:ilvl w:val="0"/>
          <w:numId w:val="12"/>
        </w:numPr>
        <w:rPr>
          <w:i/>
        </w:rPr>
      </w:pPr>
      <w:r>
        <w:rPr>
          <w:i/>
        </w:rPr>
        <w:t>Airborne pollutants</w:t>
      </w:r>
      <w:r w:rsidR="007440A6">
        <w:rPr>
          <w:i/>
        </w:rPr>
        <w:t>(Sterner 83 – 86)</w:t>
      </w:r>
    </w:p>
    <w:p w:rsidR="00BD6EA1" w:rsidRPr="000653D9" w:rsidRDefault="00BD6EA1" w:rsidP="00BD6EA1">
      <w:pPr>
        <w:rPr>
          <w:sz w:val="12"/>
          <w:szCs w:val="12"/>
          <w:vertAlign w:val="superscript"/>
        </w:rPr>
      </w:pPr>
    </w:p>
    <w:p w:rsidR="00BD6EA1" w:rsidRPr="00BD6EA1" w:rsidRDefault="00FB08C9" w:rsidP="00BD6EA1">
      <w:pPr>
        <w:pStyle w:val="ListParagraph"/>
        <w:numPr>
          <w:ilvl w:val="1"/>
          <w:numId w:val="7"/>
        </w:numPr>
        <w:ind w:left="0" w:firstLine="0"/>
        <w:rPr>
          <w:i/>
        </w:rPr>
      </w:pPr>
      <w:r>
        <w:rPr>
          <w:i/>
        </w:rPr>
        <w:t>Nuclear radiation</w:t>
      </w:r>
      <w:r w:rsidR="007440A6">
        <w:rPr>
          <w:i/>
        </w:rPr>
        <w:t xml:space="preserve"> (Lecture notes</w:t>
      </w:r>
      <w:r w:rsidR="00CB6087">
        <w:rPr>
          <w:i/>
        </w:rPr>
        <w:t xml:space="preserve"> and 9.4.8</w:t>
      </w:r>
      <w:r w:rsidR="007440A6">
        <w:rPr>
          <w:i/>
        </w:rPr>
        <w:t>)</w:t>
      </w:r>
    </w:p>
    <w:p w:rsidR="00BD6EA1" w:rsidRPr="000653D9" w:rsidRDefault="00BD6EA1" w:rsidP="00BD6EA1">
      <w:pPr>
        <w:rPr>
          <w:i/>
          <w:sz w:val="12"/>
          <w:szCs w:val="12"/>
        </w:rPr>
      </w:pPr>
    </w:p>
    <w:p w:rsidR="004E13AB" w:rsidRPr="004802B9" w:rsidRDefault="00FB08C9" w:rsidP="00BD6EA1">
      <w:pPr>
        <w:pStyle w:val="ListParagraph"/>
        <w:numPr>
          <w:ilvl w:val="0"/>
          <w:numId w:val="14"/>
        </w:numPr>
        <w:rPr>
          <w:i/>
        </w:rPr>
      </w:pPr>
      <w:r>
        <w:rPr>
          <w:i/>
        </w:rPr>
        <w:t>Sources and background</w:t>
      </w:r>
    </w:p>
    <w:p w:rsidR="00BD6EA1" w:rsidRPr="004802B9" w:rsidRDefault="00FB08C9" w:rsidP="00BD6EA1">
      <w:pPr>
        <w:pStyle w:val="ListParagraph"/>
        <w:numPr>
          <w:ilvl w:val="0"/>
          <w:numId w:val="14"/>
        </w:numPr>
        <w:rPr>
          <w:i/>
        </w:rPr>
      </w:pPr>
      <w:r>
        <w:rPr>
          <w:i/>
        </w:rPr>
        <w:t>Effects of nuclear radiation on human cells</w:t>
      </w:r>
    </w:p>
    <w:p w:rsidR="00A444A9" w:rsidRPr="000653D9" w:rsidRDefault="00A444A9" w:rsidP="00A444A9">
      <w:pPr>
        <w:rPr>
          <w:sz w:val="12"/>
          <w:szCs w:val="12"/>
        </w:rPr>
      </w:pPr>
    </w:p>
    <w:p w:rsidR="00A444A9" w:rsidRPr="00D30898" w:rsidRDefault="00A444A9" w:rsidP="00A444A9">
      <w:pPr>
        <w:pStyle w:val="ListParagraph"/>
        <w:numPr>
          <w:ilvl w:val="1"/>
          <w:numId w:val="7"/>
        </w:numPr>
        <w:ind w:left="0" w:firstLine="0"/>
        <w:rPr>
          <w:i/>
        </w:rPr>
      </w:pPr>
      <w:r w:rsidRPr="00D30898">
        <w:rPr>
          <w:i/>
        </w:rPr>
        <w:t>Student Presentations</w:t>
      </w:r>
      <w:r w:rsidR="00BF187D" w:rsidRPr="00D30898">
        <w:rPr>
          <w:i/>
        </w:rPr>
        <w:t xml:space="preserve"> (see details at the end of the syllabus)</w:t>
      </w:r>
    </w:p>
    <w:p w:rsidR="00A444A9" w:rsidRPr="000653D9" w:rsidRDefault="00A444A9" w:rsidP="00A444A9">
      <w:pPr>
        <w:pStyle w:val="ListParagraph"/>
        <w:ind w:left="0"/>
        <w:rPr>
          <w:sz w:val="12"/>
          <w:szCs w:val="12"/>
        </w:rPr>
      </w:pPr>
    </w:p>
    <w:p w:rsidR="00B32A22" w:rsidRPr="00A178B8" w:rsidRDefault="00B32A22" w:rsidP="00EF363D">
      <w:pPr>
        <w:widowControl w:val="0"/>
        <w:rPr>
          <w:snapToGrid w:val="0"/>
          <w:sz w:val="12"/>
          <w:szCs w:val="12"/>
        </w:rPr>
      </w:pPr>
    </w:p>
    <w:p w:rsidR="00A92A21" w:rsidRPr="000653D9" w:rsidRDefault="00EF363D" w:rsidP="00A92A21">
      <w:pPr>
        <w:widowControl w:val="0"/>
        <w:jc w:val="both"/>
        <w:rPr>
          <w:b/>
          <w:snapToGrid w:val="0"/>
          <w:sz w:val="12"/>
          <w:szCs w:val="12"/>
        </w:rPr>
      </w:pPr>
      <w:r>
        <w:rPr>
          <w:snapToGrid w:val="0"/>
          <w:sz w:val="24"/>
        </w:rPr>
        <w:t xml:space="preserve">Note that this class is not </w:t>
      </w:r>
      <w:r w:rsidR="00C93AEA">
        <w:rPr>
          <w:snapToGrid w:val="0"/>
          <w:sz w:val="24"/>
        </w:rPr>
        <w:t>a prerequisite</w:t>
      </w:r>
      <w:r>
        <w:rPr>
          <w:snapToGrid w:val="0"/>
          <w:sz w:val="24"/>
        </w:rPr>
        <w:t xml:space="preserve"> for any further classes.  Therefore, this schedule is </w:t>
      </w:r>
      <w:r>
        <w:rPr>
          <w:b/>
          <w:i/>
          <w:snapToGrid w:val="0"/>
          <w:sz w:val="24"/>
        </w:rPr>
        <w:t>extremely</w:t>
      </w:r>
      <w:r>
        <w:rPr>
          <w:snapToGrid w:val="0"/>
          <w:sz w:val="24"/>
        </w:rPr>
        <w:t xml:space="preserve"> flexible.  If you want to go d</w:t>
      </w:r>
      <w:r w:rsidR="00C93AEA">
        <w:rPr>
          <w:snapToGrid w:val="0"/>
          <w:sz w:val="24"/>
        </w:rPr>
        <w:t xml:space="preserve">eeper into a topic currently under </w:t>
      </w:r>
      <w:r w:rsidR="004802B9">
        <w:rPr>
          <w:snapToGrid w:val="0"/>
          <w:sz w:val="24"/>
        </w:rPr>
        <w:t xml:space="preserve">discussion or if there is a general consensus that we should skip something so we can get into other topics, then say </w:t>
      </w:r>
      <w:r w:rsidR="00A92A21">
        <w:rPr>
          <w:snapToGrid w:val="0"/>
          <w:sz w:val="24"/>
        </w:rPr>
        <w:t>so</w:t>
      </w:r>
      <w:r w:rsidR="004802B9">
        <w:rPr>
          <w:snapToGrid w:val="0"/>
          <w:sz w:val="24"/>
        </w:rPr>
        <w:t>!</w:t>
      </w:r>
      <w:r>
        <w:rPr>
          <w:snapToGrid w:val="0"/>
          <w:sz w:val="24"/>
        </w:rPr>
        <w:t xml:space="preserve"> </w:t>
      </w:r>
    </w:p>
    <w:p w:rsidR="00414E28" w:rsidRDefault="00414E28" w:rsidP="000653D9">
      <w:pPr>
        <w:widowControl w:val="0"/>
        <w:rPr>
          <w:b/>
          <w:snapToGrid w:val="0"/>
          <w:sz w:val="24"/>
        </w:rPr>
      </w:pPr>
    </w:p>
    <w:p w:rsidR="007B1DD9" w:rsidRDefault="00FA2E39" w:rsidP="000653D9">
      <w:pPr>
        <w:widowControl w:val="0"/>
        <w:rPr>
          <w:snapToGrid w:val="0"/>
          <w:sz w:val="24"/>
        </w:rPr>
      </w:pPr>
      <w:r>
        <w:rPr>
          <w:b/>
          <w:snapToGrid w:val="0"/>
          <w:sz w:val="24"/>
        </w:rPr>
        <w:t>Evaluation Methods</w:t>
      </w:r>
    </w:p>
    <w:p w:rsidR="00DC2458" w:rsidRPr="000653D9" w:rsidRDefault="00DC2458" w:rsidP="00DC2458">
      <w:pPr>
        <w:widowControl w:val="0"/>
        <w:jc w:val="both"/>
        <w:rPr>
          <w:snapToGrid w:val="0"/>
          <w:sz w:val="12"/>
          <w:szCs w:val="12"/>
        </w:rPr>
      </w:pPr>
    </w:p>
    <w:p w:rsidR="00DC2458" w:rsidRDefault="00414E28" w:rsidP="00DC2458">
      <w:pPr>
        <w:widowControl w:val="0"/>
        <w:jc w:val="both"/>
        <w:rPr>
          <w:snapToGrid w:val="0"/>
          <w:sz w:val="24"/>
        </w:rPr>
      </w:pPr>
      <w:r>
        <w:rPr>
          <w:snapToGrid w:val="0"/>
          <w:sz w:val="24"/>
        </w:rPr>
        <w:t>Over</w:t>
      </w:r>
      <w:r w:rsidR="00DC2458">
        <w:rPr>
          <w:snapToGrid w:val="0"/>
          <w:sz w:val="24"/>
        </w:rPr>
        <w:t xml:space="preserve"> the 10 week quarter, you will be evaluated by several criteria.  </w:t>
      </w:r>
      <w:r w:rsidR="00EF363D">
        <w:rPr>
          <w:snapToGrid w:val="0"/>
          <w:sz w:val="24"/>
        </w:rPr>
        <w:t>Specifically</w:t>
      </w:r>
      <w:r w:rsidR="00DC2458">
        <w:rPr>
          <w:snapToGrid w:val="0"/>
          <w:sz w:val="24"/>
        </w:rPr>
        <w:t>, you will be expected to complete the following:</w:t>
      </w:r>
    </w:p>
    <w:p w:rsidR="00DC2458" w:rsidRPr="000653D9" w:rsidRDefault="00DC2458" w:rsidP="00DC2458">
      <w:pPr>
        <w:widowControl w:val="0"/>
        <w:jc w:val="both"/>
        <w:rPr>
          <w:snapToGrid w:val="0"/>
          <w:sz w:val="12"/>
          <w:szCs w:val="12"/>
        </w:rPr>
      </w:pPr>
    </w:p>
    <w:p w:rsidR="00DC2458" w:rsidRDefault="00414E28" w:rsidP="00DC2458">
      <w:pPr>
        <w:pStyle w:val="ListParagraph"/>
        <w:widowControl w:val="0"/>
        <w:numPr>
          <w:ilvl w:val="0"/>
          <w:numId w:val="10"/>
        </w:numPr>
        <w:jc w:val="both"/>
        <w:rPr>
          <w:snapToGrid w:val="0"/>
          <w:sz w:val="24"/>
        </w:rPr>
      </w:pPr>
      <w:r>
        <w:rPr>
          <w:snapToGrid w:val="0"/>
          <w:sz w:val="24"/>
        </w:rPr>
        <w:t xml:space="preserve">3 </w:t>
      </w:r>
      <w:r w:rsidR="00063620">
        <w:rPr>
          <w:snapToGrid w:val="0"/>
          <w:sz w:val="24"/>
        </w:rPr>
        <w:t>one-</w:t>
      </w:r>
      <w:r>
        <w:rPr>
          <w:snapToGrid w:val="0"/>
          <w:sz w:val="24"/>
        </w:rPr>
        <w:t>hour</w:t>
      </w:r>
      <w:r w:rsidR="00FD09A3">
        <w:rPr>
          <w:snapToGrid w:val="0"/>
          <w:sz w:val="24"/>
        </w:rPr>
        <w:t xml:space="preserve"> exam</w:t>
      </w:r>
      <w:r w:rsidR="00411B91">
        <w:rPr>
          <w:snapToGrid w:val="0"/>
          <w:sz w:val="24"/>
        </w:rPr>
        <w:t>s – 3</w:t>
      </w:r>
      <w:r w:rsidR="00411B91" w:rsidRPr="00411B91">
        <w:rPr>
          <w:snapToGrid w:val="0"/>
          <w:sz w:val="24"/>
          <w:vertAlign w:val="superscript"/>
        </w:rPr>
        <w:t>rd</w:t>
      </w:r>
      <w:r w:rsidR="00411B91">
        <w:rPr>
          <w:snapToGrid w:val="0"/>
          <w:sz w:val="24"/>
        </w:rPr>
        <w:t xml:space="preserve"> will be during the Final Exam period</w:t>
      </w:r>
      <w:r w:rsidR="00DC2458">
        <w:rPr>
          <w:snapToGrid w:val="0"/>
          <w:sz w:val="24"/>
        </w:rPr>
        <w:t>.</w:t>
      </w:r>
    </w:p>
    <w:p w:rsidR="00A444A9" w:rsidRPr="00414E28" w:rsidRDefault="00414E28" w:rsidP="00414E28">
      <w:pPr>
        <w:pStyle w:val="ListParagraph"/>
        <w:widowControl w:val="0"/>
        <w:numPr>
          <w:ilvl w:val="0"/>
          <w:numId w:val="10"/>
        </w:numPr>
        <w:jc w:val="both"/>
        <w:rPr>
          <w:snapToGrid w:val="0"/>
          <w:sz w:val="24"/>
        </w:rPr>
      </w:pPr>
      <w:r>
        <w:rPr>
          <w:snapToGrid w:val="0"/>
          <w:sz w:val="24"/>
        </w:rPr>
        <w:t>3-4</w:t>
      </w:r>
      <w:r w:rsidR="00DC2458">
        <w:rPr>
          <w:snapToGrid w:val="0"/>
          <w:sz w:val="24"/>
        </w:rPr>
        <w:t xml:space="preserve"> problem sets</w:t>
      </w:r>
      <w:r>
        <w:rPr>
          <w:snapToGrid w:val="0"/>
          <w:sz w:val="24"/>
        </w:rPr>
        <w:t>, to be assigned roughly every other week.</w:t>
      </w:r>
    </w:p>
    <w:p w:rsidR="00BD792D" w:rsidRPr="00411B91" w:rsidRDefault="00414E28" w:rsidP="00411B91">
      <w:pPr>
        <w:pStyle w:val="ListParagraph"/>
        <w:widowControl w:val="0"/>
        <w:numPr>
          <w:ilvl w:val="0"/>
          <w:numId w:val="10"/>
        </w:numPr>
        <w:jc w:val="both"/>
        <w:rPr>
          <w:snapToGrid w:val="0"/>
          <w:sz w:val="24"/>
        </w:rPr>
      </w:pPr>
      <w:r>
        <w:rPr>
          <w:snapToGrid w:val="0"/>
          <w:sz w:val="24"/>
        </w:rPr>
        <w:t xml:space="preserve">1 </w:t>
      </w:r>
      <w:r w:rsidR="000A1015">
        <w:rPr>
          <w:snapToGrid w:val="0"/>
          <w:sz w:val="24"/>
        </w:rPr>
        <w:t>group</w:t>
      </w:r>
      <w:r>
        <w:rPr>
          <w:snapToGrid w:val="0"/>
          <w:sz w:val="24"/>
        </w:rPr>
        <w:t xml:space="preserve"> </w:t>
      </w:r>
      <w:r w:rsidR="00411B91">
        <w:rPr>
          <w:snapToGrid w:val="0"/>
          <w:sz w:val="24"/>
        </w:rPr>
        <w:t>20-</w:t>
      </w:r>
      <w:r>
        <w:rPr>
          <w:snapToGrid w:val="0"/>
          <w:sz w:val="24"/>
        </w:rPr>
        <w:t>2</w:t>
      </w:r>
      <w:r w:rsidR="00FE68AD">
        <w:rPr>
          <w:snapToGrid w:val="0"/>
          <w:sz w:val="24"/>
        </w:rPr>
        <w:t>2 min (+3</w:t>
      </w:r>
      <w:r>
        <w:rPr>
          <w:snapToGrid w:val="0"/>
          <w:sz w:val="24"/>
        </w:rPr>
        <w:t xml:space="preserve"> min questions)</w:t>
      </w:r>
      <w:r w:rsidR="00DC2458">
        <w:rPr>
          <w:snapToGrid w:val="0"/>
          <w:sz w:val="24"/>
        </w:rPr>
        <w:t xml:space="preserve"> presentation</w:t>
      </w:r>
      <w:r w:rsidR="00A16BEA">
        <w:rPr>
          <w:snapToGrid w:val="0"/>
          <w:sz w:val="24"/>
        </w:rPr>
        <w:t xml:space="preserve">, </w:t>
      </w:r>
      <w:r w:rsidR="00837B24">
        <w:rPr>
          <w:snapToGrid w:val="0"/>
          <w:sz w:val="24"/>
        </w:rPr>
        <w:t>including a 1 page</w:t>
      </w:r>
      <w:r w:rsidR="009B57D4">
        <w:rPr>
          <w:snapToGrid w:val="0"/>
          <w:sz w:val="24"/>
        </w:rPr>
        <w:t xml:space="preserve"> written summary</w:t>
      </w:r>
      <w:r>
        <w:rPr>
          <w:snapToGrid w:val="0"/>
          <w:sz w:val="24"/>
        </w:rPr>
        <w:t xml:space="preserve">, </w:t>
      </w:r>
      <w:r w:rsidR="00FE68AD">
        <w:rPr>
          <w:snapToGrid w:val="0"/>
          <w:sz w:val="24"/>
        </w:rPr>
        <w:t>described in detail</w:t>
      </w:r>
      <w:r>
        <w:rPr>
          <w:snapToGrid w:val="0"/>
          <w:sz w:val="24"/>
        </w:rPr>
        <w:t xml:space="preserve"> at the end of the syllabus.</w:t>
      </w:r>
    </w:p>
    <w:p w:rsidR="00FD09A3" w:rsidRPr="00FD09A3" w:rsidRDefault="00FD09A3" w:rsidP="00FD09A3">
      <w:pPr>
        <w:pStyle w:val="ListParagraph"/>
        <w:widowControl w:val="0"/>
        <w:jc w:val="both"/>
        <w:rPr>
          <w:snapToGrid w:val="0"/>
          <w:sz w:val="12"/>
          <w:szCs w:val="12"/>
        </w:rPr>
      </w:pPr>
    </w:p>
    <w:p w:rsidR="007B1DD9" w:rsidRDefault="00FA2E39">
      <w:pPr>
        <w:widowControl w:val="0"/>
        <w:jc w:val="both"/>
        <w:rPr>
          <w:snapToGrid w:val="0"/>
          <w:sz w:val="24"/>
        </w:rPr>
      </w:pPr>
      <w:r>
        <w:rPr>
          <w:snapToGrid w:val="0"/>
          <w:sz w:val="24"/>
        </w:rPr>
        <w:t>In the event that you must miss the in-class exam, please let me know ASAP (in advance if possible) and a makeup will</w:t>
      </w:r>
      <w:r w:rsidR="000653D9">
        <w:rPr>
          <w:snapToGrid w:val="0"/>
          <w:sz w:val="24"/>
        </w:rPr>
        <w:t xml:space="preserve"> be scheduled. I am generally</w:t>
      </w:r>
      <w:r>
        <w:rPr>
          <w:snapToGrid w:val="0"/>
          <w:sz w:val="24"/>
        </w:rPr>
        <w:t xml:space="preserve"> reasonable</w:t>
      </w:r>
      <w:r w:rsidR="000653D9">
        <w:rPr>
          <w:snapToGrid w:val="0"/>
          <w:sz w:val="24"/>
        </w:rPr>
        <w:t>, but reserve</w:t>
      </w:r>
      <w:r>
        <w:rPr>
          <w:snapToGrid w:val="0"/>
          <w:sz w:val="24"/>
        </w:rPr>
        <w:t xml:space="preserve"> the right to deny makeup exams for confabulated reasons, in which case your missed exam will be counted </w:t>
      </w:r>
      <w:r>
        <w:rPr>
          <w:snapToGrid w:val="0"/>
          <w:sz w:val="24"/>
        </w:rPr>
        <w:lastRenderedPageBreak/>
        <w:t>as a zero.</w:t>
      </w:r>
      <w:r w:rsidR="00107D71">
        <w:rPr>
          <w:snapToGrid w:val="0"/>
          <w:sz w:val="24"/>
        </w:rPr>
        <w:t xml:space="preserve">  </w:t>
      </w:r>
    </w:p>
    <w:p w:rsidR="007B1DD9" w:rsidRPr="002D359E" w:rsidRDefault="007B1DD9">
      <w:pPr>
        <w:widowControl w:val="0"/>
        <w:jc w:val="both"/>
        <w:rPr>
          <w:snapToGrid w:val="0"/>
          <w:sz w:val="12"/>
          <w:szCs w:val="12"/>
        </w:rPr>
      </w:pPr>
    </w:p>
    <w:p w:rsidR="00CE1615" w:rsidRDefault="00CE1615" w:rsidP="00CE1615">
      <w:pPr>
        <w:widowControl w:val="0"/>
        <w:jc w:val="both"/>
        <w:rPr>
          <w:snapToGrid w:val="0"/>
          <w:sz w:val="24"/>
        </w:rPr>
      </w:pPr>
      <w:r>
        <w:rPr>
          <w:snapToGrid w:val="0"/>
          <w:sz w:val="24"/>
        </w:rPr>
        <w:t xml:space="preserve">The </w:t>
      </w:r>
      <w:r w:rsidR="007863FA">
        <w:rPr>
          <w:snapToGrid w:val="0"/>
          <w:sz w:val="24"/>
        </w:rPr>
        <w:t>breakdowns, immediately below</w:t>
      </w:r>
      <w:r>
        <w:rPr>
          <w:snapToGrid w:val="0"/>
          <w:sz w:val="24"/>
        </w:rPr>
        <w:t>, reflect the “default”</w:t>
      </w:r>
      <w:r w:rsidR="007863FA">
        <w:rPr>
          <w:snapToGrid w:val="0"/>
          <w:sz w:val="24"/>
        </w:rPr>
        <w:t xml:space="preserve"> grading distribution</w:t>
      </w:r>
      <w:r w:rsidR="00252796">
        <w:rPr>
          <w:snapToGrid w:val="0"/>
          <w:sz w:val="24"/>
        </w:rPr>
        <w:t>.  As with</w:t>
      </w:r>
      <w:r>
        <w:rPr>
          <w:snapToGrid w:val="0"/>
          <w:sz w:val="24"/>
        </w:rPr>
        <w:t xml:space="preserve"> everything in life, </w:t>
      </w:r>
      <w:r w:rsidR="007863FA">
        <w:rPr>
          <w:b/>
          <w:snapToGrid w:val="0"/>
          <w:sz w:val="24"/>
        </w:rPr>
        <w:t>this</w:t>
      </w:r>
      <w:r>
        <w:rPr>
          <w:b/>
          <w:snapToGrid w:val="0"/>
          <w:sz w:val="24"/>
        </w:rPr>
        <w:t xml:space="preserve"> is negotiable.</w:t>
      </w:r>
      <w:r>
        <w:rPr>
          <w:snapToGrid w:val="0"/>
          <w:sz w:val="24"/>
        </w:rPr>
        <w:t xml:space="preserve">  If you be</w:t>
      </w:r>
      <w:r w:rsidR="007863FA">
        <w:rPr>
          <w:snapToGrid w:val="0"/>
          <w:sz w:val="24"/>
        </w:rPr>
        <w:t xml:space="preserve">lieve that you would </w:t>
      </w:r>
      <w:r>
        <w:rPr>
          <w:snapToGrid w:val="0"/>
          <w:sz w:val="24"/>
        </w:rPr>
        <w:t>perform better with different weightings</w:t>
      </w:r>
      <w:r w:rsidR="007863FA">
        <w:rPr>
          <w:snapToGrid w:val="0"/>
          <w:sz w:val="24"/>
        </w:rPr>
        <w:t>, then we can meet in-person</w:t>
      </w:r>
      <w:r w:rsidR="00252796">
        <w:rPr>
          <w:snapToGrid w:val="0"/>
          <w:sz w:val="24"/>
        </w:rPr>
        <w:t xml:space="preserve"> to discuss this</w:t>
      </w:r>
      <w:r w:rsidR="00837B24">
        <w:rPr>
          <w:snapToGrid w:val="0"/>
          <w:sz w:val="24"/>
        </w:rPr>
        <w:t>.  I</w:t>
      </w:r>
      <w:r w:rsidR="007863FA">
        <w:rPr>
          <w:snapToGrid w:val="0"/>
          <w:sz w:val="24"/>
        </w:rPr>
        <w:t xml:space="preserve">f you do not meet with me before </w:t>
      </w:r>
      <w:r w:rsidR="00B17729">
        <w:rPr>
          <w:b/>
          <w:snapToGrid w:val="0"/>
          <w:sz w:val="24"/>
        </w:rPr>
        <w:t>Monday, January 13</w:t>
      </w:r>
      <w:r w:rsidR="007863FA">
        <w:rPr>
          <w:snapToGrid w:val="0"/>
          <w:sz w:val="24"/>
        </w:rPr>
        <w:t>, then you will be relegated to the default distribution.</w:t>
      </w:r>
    </w:p>
    <w:p w:rsidR="00CE1615" w:rsidRPr="000653D9" w:rsidRDefault="00CE1615">
      <w:pPr>
        <w:widowControl w:val="0"/>
        <w:jc w:val="both"/>
        <w:rPr>
          <w:snapToGrid w:val="0"/>
          <w:sz w:val="12"/>
          <w:szCs w:val="12"/>
        </w:rPr>
      </w:pPr>
    </w:p>
    <w:p w:rsidR="007B1DD9" w:rsidRDefault="00FA2E39">
      <w:pPr>
        <w:widowControl w:val="0"/>
        <w:jc w:val="both"/>
        <w:rPr>
          <w:snapToGrid w:val="0"/>
          <w:sz w:val="24"/>
        </w:rPr>
      </w:pPr>
      <w:r>
        <w:rPr>
          <w:snapToGrid w:val="0"/>
          <w:sz w:val="24"/>
        </w:rPr>
        <w:t>*  Summary of evaluation:</w:t>
      </w:r>
    </w:p>
    <w:p w:rsidR="007B1DD9" w:rsidRPr="000653D9" w:rsidRDefault="007B1DD9">
      <w:pPr>
        <w:widowControl w:val="0"/>
        <w:jc w:val="both"/>
        <w:rPr>
          <w:snapToGrid w:val="0"/>
          <w:sz w:val="12"/>
          <w:szCs w:val="12"/>
        </w:rPr>
      </w:pPr>
    </w:p>
    <w:p w:rsidR="007B1DD9" w:rsidRDefault="00475C5A">
      <w:pPr>
        <w:widowControl w:val="0"/>
        <w:jc w:val="both"/>
        <w:rPr>
          <w:snapToGrid w:val="0"/>
          <w:sz w:val="24"/>
        </w:rPr>
      </w:pPr>
      <w:r>
        <w:rPr>
          <w:snapToGrid w:val="0"/>
          <w:sz w:val="24"/>
        </w:rPr>
        <w:tab/>
        <w:t>Exams (3 x 20)</w:t>
      </w:r>
      <w:r>
        <w:rPr>
          <w:snapToGrid w:val="0"/>
          <w:sz w:val="24"/>
        </w:rPr>
        <w:tab/>
      </w:r>
      <w:r>
        <w:rPr>
          <w:snapToGrid w:val="0"/>
          <w:sz w:val="24"/>
        </w:rPr>
        <w:tab/>
        <w:t xml:space="preserve"> </w:t>
      </w:r>
      <w:r>
        <w:rPr>
          <w:snapToGrid w:val="0"/>
          <w:sz w:val="24"/>
        </w:rPr>
        <w:tab/>
        <w:t>= 60</w:t>
      </w:r>
      <w:r w:rsidR="00FA2E39">
        <w:rPr>
          <w:snapToGrid w:val="0"/>
          <w:sz w:val="24"/>
        </w:rPr>
        <w:t xml:space="preserve"> %</w:t>
      </w:r>
    </w:p>
    <w:p w:rsidR="007B1DD9" w:rsidRDefault="00A16BEA">
      <w:pPr>
        <w:widowControl w:val="0"/>
        <w:jc w:val="both"/>
        <w:rPr>
          <w:snapToGrid w:val="0"/>
          <w:sz w:val="24"/>
        </w:rPr>
      </w:pPr>
      <w:r>
        <w:rPr>
          <w:snapToGrid w:val="0"/>
          <w:sz w:val="24"/>
        </w:rPr>
        <w:tab/>
      </w:r>
      <w:r w:rsidR="00F543AE">
        <w:rPr>
          <w:snapToGrid w:val="0"/>
          <w:sz w:val="24"/>
        </w:rPr>
        <w:t>Participation</w:t>
      </w:r>
      <w:r>
        <w:rPr>
          <w:snapToGrid w:val="0"/>
          <w:sz w:val="24"/>
        </w:rPr>
        <w:tab/>
      </w:r>
      <w:r>
        <w:rPr>
          <w:snapToGrid w:val="0"/>
          <w:sz w:val="24"/>
        </w:rPr>
        <w:tab/>
      </w:r>
      <w:r>
        <w:rPr>
          <w:snapToGrid w:val="0"/>
          <w:sz w:val="24"/>
        </w:rPr>
        <w:tab/>
        <w:t xml:space="preserve">  </w:t>
      </w:r>
      <w:r>
        <w:rPr>
          <w:snapToGrid w:val="0"/>
          <w:sz w:val="24"/>
        </w:rPr>
        <w:tab/>
      </w:r>
      <w:r w:rsidR="00FA2E39">
        <w:rPr>
          <w:snapToGrid w:val="0"/>
          <w:sz w:val="24"/>
        </w:rPr>
        <w:t>=</w:t>
      </w:r>
      <w:r w:rsidR="00F543AE">
        <w:rPr>
          <w:snapToGrid w:val="0"/>
          <w:sz w:val="24"/>
        </w:rPr>
        <w:t xml:space="preserve"> </w:t>
      </w:r>
      <w:r w:rsidR="00837B24">
        <w:rPr>
          <w:snapToGrid w:val="0"/>
          <w:sz w:val="24"/>
        </w:rPr>
        <w:t>5</w:t>
      </w:r>
      <w:r w:rsidR="00FA2E39">
        <w:rPr>
          <w:snapToGrid w:val="0"/>
          <w:sz w:val="24"/>
        </w:rPr>
        <w:t xml:space="preserve"> %</w:t>
      </w:r>
    </w:p>
    <w:p w:rsidR="007B1DD9" w:rsidRDefault="00FA2E39">
      <w:pPr>
        <w:widowControl w:val="0"/>
        <w:jc w:val="both"/>
        <w:rPr>
          <w:snapToGrid w:val="0"/>
          <w:sz w:val="24"/>
        </w:rPr>
      </w:pPr>
      <w:r>
        <w:rPr>
          <w:snapToGrid w:val="0"/>
          <w:sz w:val="24"/>
        </w:rPr>
        <w:tab/>
      </w:r>
      <w:r w:rsidR="00A16BEA">
        <w:rPr>
          <w:snapToGrid w:val="0"/>
          <w:sz w:val="24"/>
        </w:rPr>
        <w:t>Final Project</w:t>
      </w:r>
      <w:r w:rsidR="00A16BEA">
        <w:rPr>
          <w:snapToGrid w:val="0"/>
          <w:sz w:val="24"/>
        </w:rPr>
        <w:tab/>
      </w:r>
      <w:r w:rsidR="005D7994">
        <w:rPr>
          <w:snapToGrid w:val="0"/>
          <w:sz w:val="24"/>
        </w:rPr>
        <w:tab/>
      </w:r>
      <w:r w:rsidR="005D7994">
        <w:rPr>
          <w:snapToGrid w:val="0"/>
          <w:sz w:val="24"/>
        </w:rPr>
        <w:tab/>
      </w:r>
      <w:r w:rsidR="0011200A">
        <w:rPr>
          <w:snapToGrid w:val="0"/>
          <w:sz w:val="24"/>
        </w:rPr>
        <w:tab/>
      </w:r>
      <w:r w:rsidR="00A16BEA">
        <w:rPr>
          <w:snapToGrid w:val="0"/>
          <w:sz w:val="24"/>
        </w:rPr>
        <w:t xml:space="preserve">= </w:t>
      </w:r>
      <w:r w:rsidR="00837B24">
        <w:rPr>
          <w:snapToGrid w:val="0"/>
          <w:sz w:val="24"/>
        </w:rPr>
        <w:t>20</w:t>
      </w:r>
      <w:r w:rsidR="00A15218">
        <w:rPr>
          <w:snapToGrid w:val="0"/>
          <w:sz w:val="24"/>
        </w:rPr>
        <w:t xml:space="preserve"> </w:t>
      </w:r>
      <w:r>
        <w:rPr>
          <w:snapToGrid w:val="0"/>
          <w:sz w:val="24"/>
        </w:rPr>
        <w:t>%</w:t>
      </w:r>
    </w:p>
    <w:p w:rsidR="007B1DD9" w:rsidRDefault="00A16BEA">
      <w:pPr>
        <w:widowControl w:val="0"/>
        <w:jc w:val="both"/>
        <w:rPr>
          <w:snapToGrid w:val="0"/>
          <w:sz w:val="24"/>
        </w:rPr>
      </w:pPr>
      <w:r>
        <w:rPr>
          <w:snapToGrid w:val="0"/>
          <w:sz w:val="24"/>
        </w:rPr>
        <w:tab/>
      </w:r>
      <w:r w:rsidR="005D7994">
        <w:rPr>
          <w:snapToGrid w:val="0"/>
          <w:sz w:val="24"/>
        </w:rPr>
        <w:t>Assignments</w:t>
      </w:r>
      <w:r w:rsidR="00475C5A">
        <w:rPr>
          <w:snapToGrid w:val="0"/>
          <w:sz w:val="24"/>
        </w:rPr>
        <w:tab/>
      </w:r>
      <w:r>
        <w:rPr>
          <w:snapToGrid w:val="0"/>
          <w:sz w:val="24"/>
        </w:rPr>
        <w:tab/>
      </w:r>
      <w:r>
        <w:rPr>
          <w:snapToGrid w:val="0"/>
          <w:sz w:val="24"/>
        </w:rPr>
        <w:tab/>
      </w:r>
      <w:r>
        <w:rPr>
          <w:snapToGrid w:val="0"/>
          <w:sz w:val="24"/>
        </w:rPr>
        <w:tab/>
      </w:r>
      <w:r w:rsidR="00475C5A">
        <w:rPr>
          <w:snapToGrid w:val="0"/>
          <w:sz w:val="24"/>
        </w:rPr>
        <w:t>= 15</w:t>
      </w:r>
      <w:r w:rsidR="005D7994">
        <w:rPr>
          <w:snapToGrid w:val="0"/>
          <w:sz w:val="24"/>
        </w:rPr>
        <w:t xml:space="preserve"> %</w:t>
      </w:r>
    </w:p>
    <w:p w:rsidR="009B57D4" w:rsidRPr="002D359E" w:rsidRDefault="00FA2E39">
      <w:pPr>
        <w:widowControl w:val="0"/>
        <w:jc w:val="both"/>
        <w:rPr>
          <w:snapToGrid w:val="0"/>
          <w:sz w:val="12"/>
          <w:szCs w:val="12"/>
        </w:rPr>
      </w:pP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93</w:t>
      </w:r>
      <w:r w:rsidR="00FA2E39">
        <w:rPr>
          <w:snapToGrid w:val="0"/>
          <w:sz w:val="24"/>
        </w:rPr>
        <w:t xml:space="preserve"> %</w:t>
      </w:r>
      <w:r>
        <w:rPr>
          <w:snapToGrid w:val="0"/>
          <w:sz w:val="24"/>
        </w:rPr>
        <w:tab/>
        <w:t>C</w:t>
      </w:r>
      <w:r>
        <w:rPr>
          <w:snapToGrid w:val="0"/>
          <w:sz w:val="24"/>
        </w:rPr>
        <w:tab/>
      </w:r>
      <w:r w:rsidR="00A85C6F">
        <w:rPr>
          <w:snapToGrid w:val="0"/>
          <w:sz w:val="24"/>
        </w:rPr>
        <w:t>≥  69 %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A-</w:t>
      </w:r>
      <w:r>
        <w:rPr>
          <w:snapToGrid w:val="0"/>
          <w:sz w:val="24"/>
        </w:rPr>
        <w:tab/>
        <w:t>≥  90</w:t>
      </w:r>
      <w:r w:rsidR="00FA2E39">
        <w:rPr>
          <w:snapToGrid w:val="0"/>
          <w:sz w:val="24"/>
        </w:rPr>
        <w:t xml:space="preserve"> %</w:t>
      </w:r>
      <w:r>
        <w:rPr>
          <w:snapToGrid w:val="0"/>
          <w:sz w:val="24"/>
        </w:rPr>
        <w:tab/>
        <w:t>C-</w:t>
      </w:r>
      <w:r>
        <w:rPr>
          <w:snapToGrid w:val="0"/>
          <w:sz w:val="24"/>
        </w:rPr>
        <w:tab/>
      </w:r>
      <w:r w:rsidR="00A85C6F">
        <w:rPr>
          <w:snapToGrid w:val="0"/>
          <w:sz w:val="24"/>
        </w:rPr>
        <w:t>≥  65 %</w:t>
      </w:r>
      <w:r>
        <w:rPr>
          <w:snapToGrid w:val="0"/>
          <w:sz w:val="24"/>
        </w:rPr>
        <w:tab/>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xml:space="preserve">≥  87 </w:t>
      </w:r>
      <w:r w:rsidR="00FA2E39">
        <w:rPr>
          <w:snapToGrid w:val="0"/>
          <w:sz w:val="24"/>
        </w:rPr>
        <w:t>%</w:t>
      </w:r>
      <w:r>
        <w:rPr>
          <w:snapToGrid w:val="0"/>
          <w:sz w:val="24"/>
        </w:rPr>
        <w:tab/>
        <w:t>D+</w:t>
      </w:r>
      <w:r w:rsidR="00A85C6F">
        <w:rPr>
          <w:snapToGrid w:val="0"/>
          <w:sz w:val="24"/>
        </w:rPr>
        <w:tab/>
        <w:t>≥  62 %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D0043B">
        <w:rPr>
          <w:snapToGrid w:val="0"/>
          <w:sz w:val="24"/>
        </w:rPr>
        <w:tab/>
      </w:r>
      <w:r>
        <w:rPr>
          <w:snapToGrid w:val="0"/>
          <w:sz w:val="24"/>
        </w:rPr>
        <w:t xml:space="preserve">≥  83 </w:t>
      </w:r>
      <w:r w:rsidR="00FA2E39">
        <w:rPr>
          <w:snapToGrid w:val="0"/>
          <w:sz w:val="24"/>
        </w:rPr>
        <w:t xml:space="preserve"> %</w:t>
      </w:r>
      <w:r>
        <w:rPr>
          <w:snapToGrid w:val="0"/>
          <w:sz w:val="24"/>
        </w:rPr>
        <w:tab/>
        <w:t>D</w:t>
      </w:r>
      <w:r w:rsidR="00A85C6F">
        <w:rPr>
          <w:snapToGrid w:val="0"/>
          <w:sz w:val="24"/>
        </w:rPr>
        <w:tab/>
        <w:t>≥  58 %</w:t>
      </w:r>
    </w:p>
    <w:p w:rsidR="002D359E"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B-</w:t>
      </w:r>
      <w:r w:rsidR="00FA2E39">
        <w:rPr>
          <w:snapToGrid w:val="0"/>
          <w:sz w:val="24"/>
        </w:rPr>
        <w:tab/>
      </w:r>
      <w:r>
        <w:rPr>
          <w:snapToGrid w:val="0"/>
          <w:sz w:val="24"/>
        </w:rPr>
        <w:t>≥  80</w:t>
      </w:r>
      <w:r w:rsidR="00FA2E39">
        <w:rPr>
          <w:snapToGrid w:val="0"/>
          <w:sz w:val="24"/>
        </w:rPr>
        <w:t xml:space="preserve"> %</w:t>
      </w:r>
      <w:r>
        <w:rPr>
          <w:snapToGrid w:val="0"/>
          <w:sz w:val="24"/>
        </w:rPr>
        <w:tab/>
        <w:t>D-</w:t>
      </w:r>
      <w:r w:rsidR="00A85C6F">
        <w:rPr>
          <w:snapToGrid w:val="0"/>
          <w:sz w:val="24"/>
        </w:rPr>
        <w:tab/>
        <w:t>≥  54 %</w:t>
      </w:r>
    </w:p>
    <w:p w:rsidR="007B1DD9" w:rsidRDefault="002D359E" w:rsidP="002D359E">
      <w:pPr>
        <w:widowControl w:val="0"/>
        <w:tabs>
          <w:tab w:val="left" w:pos="1260"/>
          <w:tab w:val="left" w:pos="2880"/>
          <w:tab w:val="left" w:pos="3420"/>
          <w:tab w:val="left" w:pos="4356"/>
        </w:tabs>
        <w:ind w:firstLine="720"/>
        <w:jc w:val="both"/>
        <w:rPr>
          <w:snapToGrid w:val="0"/>
          <w:sz w:val="24"/>
        </w:rPr>
      </w:pPr>
      <w:r>
        <w:rPr>
          <w:snapToGrid w:val="0"/>
          <w:sz w:val="24"/>
        </w:rPr>
        <w:t>C+</w:t>
      </w:r>
      <w:r>
        <w:rPr>
          <w:snapToGrid w:val="0"/>
          <w:sz w:val="24"/>
        </w:rPr>
        <w:tab/>
      </w:r>
      <w:r w:rsidR="00A85C6F">
        <w:rPr>
          <w:snapToGrid w:val="0"/>
          <w:sz w:val="24"/>
        </w:rPr>
        <w:t>≥  74 %</w:t>
      </w:r>
      <w:r>
        <w:rPr>
          <w:snapToGrid w:val="0"/>
          <w:sz w:val="24"/>
        </w:rPr>
        <w:tab/>
        <w:t xml:space="preserve">F  </w:t>
      </w:r>
      <w:r>
        <w:rPr>
          <w:snapToGrid w:val="0"/>
          <w:sz w:val="24"/>
        </w:rPr>
        <w:tab/>
        <w:t>≤</w:t>
      </w:r>
      <w:r w:rsidR="00A85C6F">
        <w:rPr>
          <w:snapToGrid w:val="0"/>
          <w:sz w:val="24"/>
        </w:rPr>
        <w:t xml:space="preserve">  54 %</w:t>
      </w:r>
    </w:p>
    <w:p w:rsidR="007B1DD9" w:rsidRPr="002D359E" w:rsidRDefault="007B1DD9">
      <w:pPr>
        <w:widowControl w:val="0"/>
        <w:jc w:val="both"/>
        <w:rPr>
          <w:snapToGrid w:val="0"/>
          <w:sz w:val="12"/>
          <w:szCs w:val="12"/>
        </w:rPr>
      </w:pPr>
    </w:p>
    <w:p w:rsidR="00BF187D" w:rsidRDefault="004802B9" w:rsidP="00FD09A3">
      <w:pPr>
        <w:widowControl w:val="0"/>
        <w:jc w:val="both"/>
      </w:pPr>
      <w:r>
        <w:rPr>
          <w:snapToGrid w:val="0"/>
          <w:sz w:val="24"/>
        </w:rPr>
        <w:t>I reserve</w:t>
      </w:r>
      <w:r w:rsidR="007863FA">
        <w:rPr>
          <w:snapToGrid w:val="0"/>
          <w:sz w:val="24"/>
        </w:rPr>
        <w:t xml:space="preserve"> the right to make downward adjustments to this scale (i.e. adjustments in the direction of leniency).  In no event will the actual scale used be adjusted upward from that described above.  </w:t>
      </w:r>
    </w:p>
    <w:p w:rsidR="00837B24" w:rsidRDefault="00837B24" w:rsidP="00FD09A3">
      <w:pPr>
        <w:widowControl w:val="0"/>
        <w:jc w:val="both"/>
      </w:pPr>
    </w:p>
    <w:p w:rsidR="00B02F8F" w:rsidRPr="00972137" w:rsidRDefault="00972137"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i/>
        </w:rPr>
      </w:pPr>
      <w:r w:rsidRPr="00972137">
        <w:rPr>
          <w:i/>
        </w:rPr>
        <w:t>Special Project:</w:t>
      </w:r>
    </w:p>
    <w:p w:rsidR="00B02F8F" w:rsidRPr="00BF187D" w:rsidRDefault="00B02F8F" w:rsidP="00972137">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left"/>
        <w:rPr>
          <w:sz w:val="12"/>
          <w:szCs w:val="12"/>
        </w:rPr>
      </w:pPr>
    </w:p>
    <w:p w:rsidR="00B70421" w:rsidRDefault="00972137" w:rsidP="00BF187D">
      <w:pPr>
        <w:jc w:val="both"/>
        <w:rPr>
          <w:sz w:val="22"/>
          <w:szCs w:val="22"/>
        </w:rPr>
      </w:pPr>
      <w:r w:rsidRPr="00BF187D">
        <w:rPr>
          <w:sz w:val="22"/>
          <w:szCs w:val="22"/>
        </w:rPr>
        <w:t>In the la</w:t>
      </w:r>
      <w:r w:rsidR="00252796" w:rsidRPr="00BF187D">
        <w:rPr>
          <w:sz w:val="22"/>
          <w:szCs w:val="22"/>
        </w:rPr>
        <w:t xml:space="preserve">st week of this course, you will lead a </w:t>
      </w:r>
      <w:r w:rsidR="00F50FFC">
        <w:rPr>
          <w:sz w:val="22"/>
          <w:szCs w:val="22"/>
        </w:rPr>
        <w:t>25 min (22 min presentation + 3</w:t>
      </w:r>
      <w:r w:rsidR="002604E7" w:rsidRPr="00BF187D">
        <w:rPr>
          <w:sz w:val="22"/>
          <w:szCs w:val="22"/>
        </w:rPr>
        <w:t xml:space="preserve"> min discussion) presentation</w:t>
      </w:r>
      <w:r w:rsidR="00252796" w:rsidRPr="00BF187D">
        <w:rPr>
          <w:sz w:val="22"/>
          <w:szCs w:val="22"/>
        </w:rPr>
        <w:t xml:space="preserve">.  </w:t>
      </w:r>
      <w:r w:rsidR="00837B24" w:rsidRPr="00BF187D">
        <w:rPr>
          <w:sz w:val="22"/>
          <w:szCs w:val="22"/>
        </w:rPr>
        <w:t xml:space="preserve">Given the time-constraints of a 50 min class, </w:t>
      </w:r>
      <w:r w:rsidR="00837B24" w:rsidRPr="00BF187D">
        <w:rPr>
          <w:b/>
          <w:sz w:val="22"/>
          <w:szCs w:val="22"/>
        </w:rPr>
        <w:t>it is important that you stick to these limits</w:t>
      </w:r>
      <w:r w:rsidR="00837B24" w:rsidRPr="00BF187D">
        <w:rPr>
          <w:sz w:val="22"/>
          <w:szCs w:val="22"/>
        </w:rPr>
        <w:t xml:space="preserve">.  </w:t>
      </w:r>
      <w:r w:rsidR="00252796" w:rsidRPr="00BF187D">
        <w:rPr>
          <w:sz w:val="22"/>
          <w:szCs w:val="22"/>
        </w:rPr>
        <w:t xml:space="preserve">In addition, a </w:t>
      </w:r>
      <w:r w:rsidR="00252796" w:rsidRPr="00BF187D">
        <w:rPr>
          <w:b/>
          <w:sz w:val="22"/>
          <w:szCs w:val="22"/>
        </w:rPr>
        <w:t>1</w:t>
      </w:r>
      <w:r w:rsidRPr="00BF187D">
        <w:rPr>
          <w:b/>
          <w:sz w:val="22"/>
          <w:szCs w:val="22"/>
        </w:rPr>
        <w:t xml:space="preserve"> page</w:t>
      </w:r>
      <w:r w:rsidR="00252796" w:rsidRPr="00BF187D">
        <w:rPr>
          <w:sz w:val="22"/>
          <w:szCs w:val="22"/>
        </w:rPr>
        <w:t xml:space="preserve"> </w:t>
      </w:r>
      <w:r w:rsidR="00252796" w:rsidRPr="00BF187D">
        <w:rPr>
          <w:b/>
          <w:sz w:val="22"/>
          <w:szCs w:val="22"/>
        </w:rPr>
        <w:t>maximum</w:t>
      </w:r>
      <w:r w:rsidR="00252796" w:rsidRPr="00BF187D">
        <w:rPr>
          <w:sz w:val="22"/>
          <w:szCs w:val="22"/>
        </w:rPr>
        <w:t xml:space="preserve"> (single-</w:t>
      </w:r>
      <w:r w:rsidRPr="00BF187D">
        <w:rPr>
          <w:sz w:val="22"/>
          <w:szCs w:val="22"/>
        </w:rPr>
        <w:t xml:space="preserve">spaced, </w:t>
      </w:r>
      <w:r w:rsidR="000653D9" w:rsidRPr="00BF187D">
        <w:rPr>
          <w:sz w:val="22"/>
          <w:szCs w:val="22"/>
        </w:rPr>
        <w:t>12 pt</w:t>
      </w:r>
      <w:r w:rsidR="00FD09A3" w:rsidRPr="00BF187D">
        <w:rPr>
          <w:sz w:val="22"/>
          <w:szCs w:val="22"/>
        </w:rPr>
        <w:t xml:space="preserve"> Times New Roman or 11 pt Arial,</w:t>
      </w:r>
      <w:r w:rsidR="000653D9" w:rsidRPr="00BF187D">
        <w:rPr>
          <w:sz w:val="22"/>
          <w:szCs w:val="22"/>
        </w:rPr>
        <w:t xml:space="preserve"> </w:t>
      </w:r>
      <w:r w:rsidRPr="00BF187D">
        <w:rPr>
          <w:sz w:val="22"/>
          <w:szCs w:val="22"/>
        </w:rPr>
        <w:t>title page</w:t>
      </w:r>
      <w:r w:rsidR="00837B24" w:rsidRPr="00BF187D">
        <w:rPr>
          <w:sz w:val="22"/>
          <w:szCs w:val="22"/>
        </w:rPr>
        <w:t xml:space="preserve"> and references excluded</w:t>
      </w:r>
      <w:r w:rsidRPr="00BF187D">
        <w:rPr>
          <w:sz w:val="22"/>
          <w:szCs w:val="22"/>
        </w:rPr>
        <w:t>) Executive Summary of your findings will be turned in</w:t>
      </w:r>
      <w:r w:rsidR="00A178B8">
        <w:rPr>
          <w:sz w:val="22"/>
          <w:szCs w:val="22"/>
        </w:rPr>
        <w:t xml:space="preserve"> on the date of your presentation</w:t>
      </w:r>
      <w:r w:rsidRPr="00BF187D">
        <w:rPr>
          <w:sz w:val="22"/>
          <w:szCs w:val="22"/>
        </w:rPr>
        <w:t xml:space="preserve">.  </w:t>
      </w:r>
      <w:r w:rsidR="00322DBE">
        <w:rPr>
          <w:sz w:val="22"/>
          <w:szCs w:val="22"/>
        </w:rPr>
        <w:t>You will work in groups of three</w:t>
      </w:r>
      <w:r w:rsidR="00D2732D">
        <w:rPr>
          <w:sz w:val="22"/>
          <w:szCs w:val="22"/>
        </w:rPr>
        <w:t>, and you are free to choose</w:t>
      </w:r>
      <w:r w:rsidR="00322DBE">
        <w:rPr>
          <w:sz w:val="22"/>
          <w:szCs w:val="22"/>
        </w:rPr>
        <w:t xml:space="preserve"> whom you will work with and present your chemical of interest</w:t>
      </w:r>
      <w:r w:rsidRPr="00BF187D">
        <w:rPr>
          <w:sz w:val="22"/>
          <w:szCs w:val="22"/>
        </w:rPr>
        <w:t>.</w:t>
      </w:r>
      <w:r w:rsidR="00E158CF" w:rsidRPr="00BF187D">
        <w:rPr>
          <w:sz w:val="22"/>
          <w:szCs w:val="22"/>
        </w:rPr>
        <w:t xml:space="preserve">  The purpose of this proj</w:t>
      </w:r>
      <w:r w:rsidR="00D2732D">
        <w:rPr>
          <w:sz w:val="22"/>
          <w:szCs w:val="22"/>
        </w:rPr>
        <w:t>ect is for you to perform a full analysis of one pollutant.</w:t>
      </w:r>
      <w:r w:rsidR="00E158CF" w:rsidRPr="00BF187D">
        <w:rPr>
          <w:sz w:val="22"/>
          <w:szCs w:val="22"/>
        </w:rPr>
        <w:t xml:space="preserve">  You will be expected</w:t>
      </w:r>
      <w:r w:rsidR="002604E7" w:rsidRPr="00BF187D">
        <w:rPr>
          <w:sz w:val="22"/>
          <w:szCs w:val="22"/>
        </w:rPr>
        <w:t>/required</w:t>
      </w:r>
      <w:r w:rsidR="00E158CF" w:rsidRPr="00BF187D">
        <w:rPr>
          <w:sz w:val="22"/>
          <w:szCs w:val="22"/>
        </w:rPr>
        <w:t xml:space="preserve"> to read and understand the curren</w:t>
      </w:r>
      <w:r w:rsidR="002604E7" w:rsidRPr="00BF187D">
        <w:rPr>
          <w:sz w:val="22"/>
          <w:szCs w:val="22"/>
        </w:rPr>
        <w:t>t scientific literature relevant to your topic</w:t>
      </w:r>
      <w:r w:rsidR="00E158CF" w:rsidRPr="00BF187D">
        <w:rPr>
          <w:sz w:val="22"/>
          <w:szCs w:val="22"/>
        </w:rPr>
        <w:t>.  Some useful journals include</w:t>
      </w:r>
      <w:r w:rsidR="00E158CF" w:rsidRPr="00BF187D">
        <w:rPr>
          <w:i/>
          <w:sz w:val="22"/>
          <w:szCs w:val="22"/>
        </w:rPr>
        <w:t xml:space="preserve">: Environmental Science &amp; Technology, </w:t>
      </w:r>
      <w:r w:rsidR="00D2732D">
        <w:rPr>
          <w:i/>
          <w:sz w:val="22"/>
          <w:szCs w:val="22"/>
        </w:rPr>
        <w:t xml:space="preserve">Inhalation Toxicology, </w:t>
      </w:r>
      <w:r w:rsidR="00D2732D" w:rsidRPr="00D2732D">
        <w:rPr>
          <w:sz w:val="22"/>
          <w:szCs w:val="22"/>
        </w:rPr>
        <w:t>and others.</w:t>
      </w:r>
      <w:r w:rsidR="00B70421">
        <w:rPr>
          <w:sz w:val="22"/>
          <w:szCs w:val="22"/>
        </w:rPr>
        <w:t xml:space="preserve">  Your report should include the following (not necessarily in this order):</w:t>
      </w:r>
    </w:p>
    <w:p w:rsidR="00B70421" w:rsidRDefault="00B70421" w:rsidP="00BF187D">
      <w:pPr>
        <w:jc w:val="both"/>
        <w:rPr>
          <w:sz w:val="22"/>
          <w:szCs w:val="22"/>
        </w:rPr>
      </w:pPr>
    </w:p>
    <w:p w:rsidR="004C347F" w:rsidRDefault="004C347F" w:rsidP="00B70421">
      <w:pPr>
        <w:pStyle w:val="ListParagraph"/>
        <w:numPr>
          <w:ilvl w:val="0"/>
          <w:numId w:val="21"/>
        </w:numPr>
        <w:jc w:val="both"/>
        <w:rPr>
          <w:sz w:val="22"/>
          <w:szCs w:val="22"/>
        </w:rPr>
      </w:pPr>
      <w:r>
        <w:rPr>
          <w:sz w:val="22"/>
          <w:szCs w:val="22"/>
        </w:rPr>
        <w:t>A background of the chemical (what are its uses and how is it released into the environment?)</w:t>
      </w:r>
    </w:p>
    <w:p w:rsidR="00B70421" w:rsidRDefault="00B70421" w:rsidP="00B70421">
      <w:pPr>
        <w:pStyle w:val="ListParagraph"/>
        <w:numPr>
          <w:ilvl w:val="0"/>
          <w:numId w:val="21"/>
        </w:numPr>
        <w:jc w:val="both"/>
        <w:rPr>
          <w:sz w:val="22"/>
          <w:szCs w:val="22"/>
        </w:rPr>
      </w:pPr>
      <w:r>
        <w:rPr>
          <w:sz w:val="22"/>
          <w:szCs w:val="22"/>
        </w:rPr>
        <w:t xml:space="preserve">Relevant physical </w:t>
      </w:r>
      <w:r w:rsidR="00411B91">
        <w:rPr>
          <w:sz w:val="22"/>
          <w:szCs w:val="22"/>
        </w:rPr>
        <w:t xml:space="preserve">and chemical </w:t>
      </w:r>
      <w:r>
        <w:rPr>
          <w:sz w:val="22"/>
          <w:szCs w:val="22"/>
        </w:rPr>
        <w:t>properties of your chemical (volatility, partition coefficients, etc)</w:t>
      </w:r>
      <w:r w:rsidR="00511117">
        <w:rPr>
          <w:sz w:val="22"/>
          <w:szCs w:val="22"/>
        </w:rPr>
        <w:t>.</w:t>
      </w:r>
    </w:p>
    <w:p w:rsidR="00B70421" w:rsidRDefault="00B70421" w:rsidP="00511117">
      <w:pPr>
        <w:pStyle w:val="ListParagraph"/>
        <w:numPr>
          <w:ilvl w:val="0"/>
          <w:numId w:val="21"/>
        </w:numPr>
        <w:jc w:val="both"/>
        <w:rPr>
          <w:sz w:val="22"/>
          <w:szCs w:val="22"/>
        </w:rPr>
      </w:pPr>
      <w:r>
        <w:rPr>
          <w:sz w:val="22"/>
          <w:szCs w:val="22"/>
        </w:rPr>
        <w:t>Environmental concentrations after release of x kg</w:t>
      </w:r>
      <w:r w:rsidR="00411B91">
        <w:rPr>
          <w:sz w:val="22"/>
          <w:szCs w:val="22"/>
        </w:rPr>
        <w:t xml:space="preserve"> pollutant</w:t>
      </w:r>
      <w:r>
        <w:rPr>
          <w:sz w:val="22"/>
          <w:szCs w:val="22"/>
        </w:rPr>
        <w:t>, using the Level I fugacity model</w:t>
      </w:r>
      <w:r w:rsidR="00511117">
        <w:rPr>
          <w:sz w:val="22"/>
          <w:szCs w:val="22"/>
        </w:rPr>
        <w:t xml:space="preserve">. See </w:t>
      </w:r>
      <w:hyperlink r:id="rId15" w:history="1">
        <w:r w:rsidR="00511117" w:rsidRPr="00B9285B">
          <w:rPr>
            <w:rStyle w:val="Hyperlink"/>
            <w:sz w:val="22"/>
            <w:szCs w:val="22"/>
          </w:rPr>
          <w:t>http://www.trentu.ca/academic/aminss/envmodel/</w:t>
        </w:r>
      </w:hyperlink>
      <w:r w:rsidR="00511117">
        <w:rPr>
          <w:sz w:val="22"/>
          <w:szCs w:val="22"/>
        </w:rPr>
        <w:t xml:space="preserve"> and then click “Models” to download the Level I model.</w:t>
      </w:r>
    </w:p>
    <w:p w:rsidR="00B70421" w:rsidRPr="00B70421" w:rsidRDefault="00B70421" w:rsidP="00B70421">
      <w:pPr>
        <w:pStyle w:val="ListParagraph"/>
        <w:numPr>
          <w:ilvl w:val="0"/>
          <w:numId w:val="21"/>
        </w:numPr>
        <w:jc w:val="both"/>
        <w:rPr>
          <w:sz w:val="22"/>
          <w:szCs w:val="22"/>
        </w:rPr>
      </w:pPr>
      <w:r>
        <w:rPr>
          <w:sz w:val="22"/>
          <w:szCs w:val="22"/>
        </w:rPr>
        <w:t>Toxicity routes and target organs</w:t>
      </w:r>
      <w:r w:rsidR="00511117">
        <w:rPr>
          <w:sz w:val="22"/>
          <w:szCs w:val="22"/>
        </w:rPr>
        <w:t>.</w:t>
      </w:r>
    </w:p>
    <w:p w:rsidR="00E158CF" w:rsidRPr="00BF187D" w:rsidRDefault="00E158CF" w:rsidP="00BF187D">
      <w:pPr>
        <w:jc w:val="both"/>
        <w:rPr>
          <w:sz w:val="12"/>
          <w:szCs w:val="12"/>
        </w:rPr>
      </w:pPr>
    </w:p>
    <w:p w:rsidR="00E158CF" w:rsidRPr="00BF187D" w:rsidRDefault="00E158CF" w:rsidP="00BF187D">
      <w:pPr>
        <w:jc w:val="both"/>
        <w:rPr>
          <w:sz w:val="22"/>
          <w:szCs w:val="22"/>
        </w:rPr>
      </w:pPr>
      <w:r w:rsidRPr="00BF187D">
        <w:rPr>
          <w:sz w:val="22"/>
          <w:szCs w:val="22"/>
        </w:rPr>
        <w:t xml:space="preserve">Please be prepared to lead the class </w:t>
      </w:r>
      <w:r w:rsidR="002604E7" w:rsidRPr="00BF187D">
        <w:rPr>
          <w:sz w:val="22"/>
          <w:szCs w:val="22"/>
        </w:rPr>
        <w:t>for your presentation</w:t>
      </w:r>
      <w:r w:rsidR="00667A43">
        <w:rPr>
          <w:sz w:val="22"/>
          <w:szCs w:val="22"/>
        </w:rPr>
        <w:t>.</w:t>
      </w:r>
      <w:r w:rsidR="00252796" w:rsidRPr="00BF187D">
        <w:rPr>
          <w:sz w:val="22"/>
          <w:szCs w:val="22"/>
        </w:rPr>
        <w:t xml:space="preserve"> </w:t>
      </w:r>
      <w:r w:rsidRPr="00BF187D">
        <w:rPr>
          <w:sz w:val="22"/>
          <w:szCs w:val="22"/>
        </w:rPr>
        <w:t xml:space="preserve"> Here are some tips for a successful discussion:</w:t>
      </w:r>
    </w:p>
    <w:p w:rsidR="00E158CF" w:rsidRPr="00BF187D" w:rsidRDefault="00E158CF" w:rsidP="00BF187D">
      <w:pPr>
        <w:jc w:val="both"/>
        <w:rPr>
          <w:sz w:val="12"/>
          <w:szCs w:val="12"/>
        </w:rPr>
      </w:pPr>
    </w:p>
    <w:p w:rsidR="00E158CF" w:rsidRPr="00BF187D" w:rsidRDefault="00E158CF" w:rsidP="00BF187D">
      <w:pPr>
        <w:pStyle w:val="ListParagraph"/>
        <w:numPr>
          <w:ilvl w:val="0"/>
          <w:numId w:val="17"/>
        </w:numPr>
        <w:jc w:val="both"/>
        <w:rPr>
          <w:sz w:val="22"/>
          <w:szCs w:val="22"/>
        </w:rPr>
      </w:pPr>
      <w:r w:rsidRPr="00BF187D">
        <w:rPr>
          <w:sz w:val="22"/>
          <w:szCs w:val="22"/>
        </w:rPr>
        <w:t xml:space="preserve">You are free to use </w:t>
      </w:r>
      <w:r w:rsidR="00036DE7" w:rsidRPr="00BF187D">
        <w:rPr>
          <w:sz w:val="22"/>
          <w:szCs w:val="22"/>
        </w:rPr>
        <w:t xml:space="preserve">slides, </w:t>
      </w:r>
      <w:r w:rsidRPr="00BF187D">
        <w:rPr>
          <w:sz w:val="22"/>
          <w:szCs w:val="22"/>
        </w:rPr>
        <w:t xml:space="preserve">powerpoints, demonstrations, </w:t>
      </w:r>
      <w:r w:rsidR="004802B9" w:rsidRPr="00BF187D">
        <w:rPr>
          <w:sz w:val="22"/>
          <w:szCs w:val="22"/>
        </w:rPr>
        <w:t xml:space="preserve">skits, </w:t>
      </w:r>
      <w:r w:rsidRPr="00BF187D">
        <w:rPr>
          <w:sz w:val="22"/>
          <w:szCs w:val="22"/>
        </w:rPr>
        <w:t>or anything else which will help the class learn the material.</w:t>
      </w:r>
      <w:r w:rsidR="00667A43">
        <w:rPr>
          <w:sz w:val="22"/>
          <w:szCs w:val="22"/>
        </w:rPr>
        <w:t xml:space="preserve">  Feel free to have an interactive portion, as well.</w:t>
      </w:r>
    </w:p>
    <w:p w:rsidR="00A444A9" w:rsidRPr="00BF187D" w:rsidRDefault="00A444A9" w:rsidP="00BF187D">
      <w:pPr>
        <w:jc w:val="both"/>
        <w:rPr>
          <w:sz w:val="12"/>
          <w:szCs w:val="12"/>
        </w:rPr>
      </w:pPr>
    </w:p>
    <w:p w:rsidR="00A444A9" w:rsidRPr="00BF187D" w:rsidRDefault="00A444A9" w:rsidP="00BF187D">
      <w:pPr>
        <w:pStyle w:val="ListParagraph"/>
        <w:numPr>
          <w:ilvl w:val="0"/>
          <w:numId w:val="17"/>
        </w:numPr>
        <w:jc w:val="both"/>
        <w:rPr>
          <w:sz w:val="22"/>
          <w:szCs w:val="22"/>
        </w:rPr>
      </w:pPr>
      <w:r w:rsidRPr="00BF187D">
        <w:rPr>
          <w:sz w:val="22"/>
          <w:szCs w:val="22"/>
        </w:rPr>
        <w:t xml:space="preserve">This is not a trivial task – I suggest that you start researching at the beginning of the quarter.  </w:t>
      </w:r>
    </w:p>
    <w:p w:rsidR="00A444A9" w:rsidRPr="00BF187D" w:rsidRDefault="00A444A9" w:rsidP="00BF187D">
      <w:pPr>
        <w:jc w:val="both"/>
        <w:rPr>
          <w:sz w:val="12"/>
          <w:szCs w:val="12"/>
        </w:rPr>
      </w:pPr>
    </w:p>
    <w:p w:rsidR="00BF187D" w:rsidRDefault="00A444A9" w:rsidP="00BF187D">
      <w:pPr>
        <w:pStyle w:val="ListParagraph"/>
        <w:numPr>
          <w:ilvl w:val="0"/>
          <w:numId w:val="17"/>
        </w:numPr>
        <w:jc w:val="both"/>
        <w:rPr>
          <w:sz w:val="22"/>
          <w:szCs w:val="22"/>
        </w:rPr>
      </w:pPr>
      <w:r w:rsidRPr="00BF187D">
        <w:rPr>
          <w:sz w:val="22"/>
          <w:szCs w:val="22"/>
        </w:rPr>
        <w:t>I am happy to meet with yo</w:t>
      </w:r>
      <w:r w:rsidR="00F27269" w:rsidRPr="00BF187D">
        <w:rPr>
          <w:sz w:val="22"/>
          <w:szCs w:val="22"/>
        </w:rPr>
        <w:t>ur group</w:t>
      </w:r>
      <w:r w:rsidRPr="00BF187D">
        <w:rPr>
          <w:sz w:val="22"/>
          <w:szCs w:val="22"/>
        </w:rPr>
        <w:t xml:space="preserve"> as much as you’d like</w:t>
      </w:r>
      <w:r w:rsidR="004802B9" w:rsidRPr="00BF187D">
        <w:rPr>
          <w:sz w:val="22"/>
          <w:szCs w:val="22"/>
        </w:rPr>
        <w:t xml:space="preserve"> for consultation</w:t>
      </w:r>
      <w:r w:rsidR="00036DE7" w:rsidRPr="00BF187D">
        <w:rPr>
          <w:sz w:val="22"/>
          <w:szCs w:val="22"/>
        </w:rPr>
        <w:t xml:space="preserve">.  </w:t>
      </w:r>
      <w:r w:rsidR="00BF187D" w:rsidRPr="00BF187D">
        <w:rPr>
          <w:sz w:val="22"/>
          <w:szCs w:val="22"/>
        </w:rPr>
        <w:t xml:space="preserve">However, you are </w:t>
      </w:r>
      <w:r w:rsidR="00BF187D" w:rsidRPr="00A25A1B">
        <w:rPr>
          <w:b/>
          <w:sz w:val="22"/>
          <w:szCs w:val="22"/>
        </w:rPr>
        <w:t>required</w:t>
      </w:r>
      <w:r w:rsidR="00BF187D" w:rsidRPr="00BF187D">
        <w:rPr>
          <w:sz w:val="22"/>
          <w:szCs w:val="22"/>
        </w:rPr>
        <w:t xml:space="preserve"> to meet with me </w:t>
      </w:r>
      <w:r w:rsidR="00BF187D" w:rsidRPr="00BF187D">
        <w:rPr>
          <w:b/>
          <w:sz w:val="22"/>
          <w:szCs w:val="22"/>
        </w:rPr>
        <w:t>twice</w:t>
      </w:r>
      <w:r w:rsidR="00BF187D" w:rsidRPr="00BF187D">
        <w:rPr>
          <w:sz w:val="22"/>
          <w:szCs w:val="22"/>
        </w:rPr>
        <w:t xml:space="preserve"> during the quarter.   </w:t>
      </w:r>
    </w:p>
    <w:p w:rsidR="00BF187D" w:rsidRPr="004906E2" w:rsidRDefault="00BF187D" w:rsidP="00BF187D">
      <w:pPr>
        <w:jc w:val="both"/>
        <w:rPr>
          <w:sz w:val="12"/>
          <w:szCs w:val="12"/>
        </w:rPr>
      </w:pPr>
    </w:p>
    <w:p w:rsidR="00BF187D" w:rsidRPr="00C01374" w:rsidRDefault="00BF187D" w:rsidP="00BF187D">
      <w:pPr>
        <w:jc w:val="both"/>
        <w:rPr>
          <w:b/>
          <w:sz w:val="22"/>
          <w:szCs w:val="22"/>
          <w:u w:val="single"/>
        </w:rPr>
      </w:pPr>
      <w:r w:rsidRPr="00C01374">
        <w:rPr>
          <w:b/>
          <w:sz w:val="22"/>
          <w:szCs w:val="22"/>
          <w:u w:val="single"/>
        </w:rPr>
        <w:lastRenderedPageBreak/>
        <w:t>Relevant Dates:</w:t>
      </w:r>
    </w:p>
    <w:p w:rsidR="00667A43" w:rsidRPr="00E1335E" w:rsidRDefault="00D52579" w:rsidP="00E1335E">
      <w:pPr>
        <w:pStyle w:val="ListParagraph"/>
        <w:numPr>
          <w:ilvl w:val="0"/>
          <w:numId w:val="22"/>
        </w:numPr>
        <w:jc w:val="both"/>
        <w:rPr>
          <w:sz w:val="22"/>
          <w:szCs w:val="22"/>
        </w:rPr>
      </w:pPr>
      <w:r>
        <w:rPr>
          <w:sz w:val="22"/>
          <w:szCs w:val="22"/>
        </w:rPr>
        <w:t>Friday</w:t>
      </w:r>
      <w:r w:rsidR="00667A43" w:rsidRPr="00E1335E">
        <w:rPr>
          <w:sz w:val="22"/>
          <w:szCs w:val="22"/>
        </w:rPr>
        <w:t>, Jan</w:t>
      </w:r>
      <w:r w:rsidR="00E1335E">
        <w:rPr>
          <w:sz w:val="22"/>
          <w:szCs w:val="22"/>
        </w:rPr>
        <w:t>uary</w:t>
      </w:r>
      <w:r>
        <w:rPr>
          <w:sz w:val="22"/>
          <w:szCs w:val="22"/>
        </w:rPr>
        <w:t xml:space="preserve"> 10</w:t>
      </w:r>
      <w:r w:rsidR="00667A43" w:rsidRPr="00E1335E">
        <w:rPr>
          <w:sz w:val="22"/>
          <w:szCs w:val="22"/>
        </w:rPr>
        <w:t xml:space="preserve">: Turn in one piece of paper for each group.  This paper should contain 1) the names of each </w:t>
      </w:r>
      <w:r w:rsidR="00AC634C">
        <w:rPr>
          <w:sz w:val="22"/>
          <w:szCs w:val="22"/>
        </w:rPr>
        <w:t>group member and 2) your preferred</w:t>
      </w:r>
      <w:r w:rsidR="00667A43" w:rsidRPr="00E1335E">
        <w:rPr>
          <w:sz w:val="22"/>
          <w:szCs w:val="22"/>
        </w:rPr>
        <w:t xml:space="preserve"> chemical.</w:t>
      </w:r>
    </w:p>
    <w:p w:rsidR="0093681B" w:rsidRPr="00E1335E" w:rsidRDefault="00D52579" w:rsidP="00E1335E">
      <w:pPr>
        <w:pStyle w:val="ListParagraph"/>
        <w:numPr>
          <w:ilvl w:val="0"/>
          <w:numId w:val="22"/>
        </w:numPr>
        <w:jc w:val="both"/>
        <w:rPr>
          <w:sz w:val="22"/>
          <w:szCs w:val="22"/>
        </w:rPr>
      </w:pPr>
      <w:r>
        <w:rPr>
          <w:sz w:val="22"/>
          <w:szCs w:val="22"/>
        </w:rPr>
        <w:t>Monday</w:t>
      </w:r>
      <w:r w:rsidR="00667A43" w:rsidRPr="00E1335E">
        <w:rPr>
          <w:sz w:val="22"/>
          <w:szCs w:val="22"/>
        </w:rPr>
        <w:t>, Jan</w:t>
      </w:r>
      <w:r w:rsidR="00E1335E">
        <w:rPr>
          <w:sz w:val="22"/>
          <w:szCs w:val="22"/>
        </w:rPr>
        <w:t>uary</w:t>
      </w:r>
      <w:r>
        <w:rPr>
          <w:sz w:val="22"/>
          <w:szCs w:val="22"/>
        </w:rPr>
        <w:t xml:space="preserve"> 13</w:t>
      </w:r>
      <w:r w:rsidR="00667A43" w:rsidRPr="00E1335E">
        <w:rPr>
          <w:sz w:val="22"/>
          <w:szCs w:val="22"/>
        </w:rPr>
        <w:t>: I will approve your choice or suggest an alternative</w:t>
      </w:r>
      <w:r w:rsidR="0093681B" w:rsidRPr="00E1335E">
        <w:rPr>
          <w:sz w:val="22"/>
          <w:szCs w:val="22"/>
        </w:rPr>
        <w:t xml:space="preserve"> (in class)</w:t>
      </w:r>
      <w:r w:rsidR="00667A43" w:rsidRPr="00E1335E">
        <w:rPr>
          <w:sz w:val="22"/>
          <w:szCs w:val="22"/>
        </w:rPr>
        <w:t>.</w:t>
      </w:r>
    </w:p>
    <w:p w:rsidR="00BF187D" w:rsidRPr="00E1335E" w:rsidRDefault="0093681B" w:rsidP="00E1335E">
      <w:pPr>
        <w:pStyle w:val="ListParagraph"/>
        <w:numPr>
          <w:ilvl w:val="0"/>
          <w:numId w:val="22"/>
        </w:numPr>
        <w:jc w:val="both"/>
        <w:rPr>
          <w:sz w:val="22"/>
          <w:szCs w:val="22"/>
        </w:rPr>
      </w:pPr>
      <w:r w:rsidRPr="00E1335E">
        <w:rPr>
          <w:sz w:val="22"/>
          <w:szCs w:val="22"/>
        </w:rPr>
        <w:t>Monday, Jan</w:t>
      </w:r>
      <w:r w:rsidR="00E1335E">
        <w:rPr>
          <w:sz w:val="22"/>
          <w:szCs w:val="22"/>
        </w:rPr>
        <w:t>uary</w:t>
      </w:r>
      <w:r w:rsidRPr="00E1335E">
        <w:rPr>
          <w:sz w:val="22"/>
          <w:szCs w:val="22"/>
        </w:rPr>
        <w:t xml:space="preserve"> 27</w:t>
      </w:r>
      <w:r w:rsidR="00BF187D" w:rsidRPr="00E1335E">
        <w:rPr>
          <w:sz w:val="22"/>
          <w:szCs w:val="22"/>
        </w:rPr>
        <w:t>: Deadline for Meeting #1</w:t>
      </w:r>
    </w:p>
    <w:p w:rsidR="00BF187D" w:rsidRPr="00E1335E" w:rsidRDefault="00A95A70" w:rsidP="00E1335E">
      <w:pPr>
        <w:pStyle w:val="ListParagraph"/>
        <w:numPr>
          <w:ilvl w:val="0"/>
          <w:numId w:val="22"/>
        </w:numPr>
        <w:jc w:val="both"/>
        <w:rPr>
          <w:sz w:val="22"/>
          <w:szCs w:val="22"/>
        </w:rPr>
      </w:pPr>
      <w:r>
        <w:rPr>
          <w:sz w:val="22"/>
          <w:szCs w:val="22"/>
        </w:rPr>
        <w:t>Monday</w:t>
      </w:r>
      <w:r w:rsidR="0093681B" w:rsidRPr="00E1335E">
        <w:rPr>
          <w:sz w:val="22"/>
          <w:szCs w:val="22"/>
        </w:rPr>
        <w:t>, February 2</w:t>
      </w:r>
      <w:r w:rsidR="00A94DDC">
        <w:rPr>
          <w:sz w:val="22"/>
          <w:szCs w:val="22"/>
        </w:rPr>
        <w:t>4</w:t>
      </w:r>
      <w:r w:rsidR="00BF187D" w:rsidRPr="00E1335E">
        <w:rPr>
          <w:sz w:val="22"/>
          <w:szCs w:val="22"/>
        </w:rPr>
        <w:t xml:space="preserve">: Deadline for Meeting #2 </w:t>
      </w:r>
    </w:p>
    <w:p w:rsidR="00972137" w:rsidRPr="00E1335E" w:rsidRDefault="00D21EC2" w:rsidP="00E1335E">
      <w:pPr>
        <w:pStyle w:val="ListParagraph"/>
        <w:numPr>
          <w:ilvl w:val="0"/>
          <w:numId w:val="22"/>
        </w:numPr>
        <w:jc w:val="both"/>
        <w:rPr>
          <w:sz w:val="22"/>
          <w:szCs w:val="22"/>
        </w:rPr>
      </w:pPr>
      <w:r w:rsidRPr="00E1335E">
        <w:rPr>
          <w:sz w:val="22"/>
          <w:szCs w:val="22"/>
        </w:rPr>
        <w:t xml:space="preserve">March </w:t>
      </w:r>
      <w:r w:rsidR="00AC634C">
        <w:rPr>
          <w:sz w:val="22"/>
          <w:szCs w:val="22"/>
        </w:rPr>
        <w:t xml:space="preserve">7, 10, and </w:t>
      </w:r>
      <w:r w:rsidRPr="00E1335E">
        <w:rPr>
          <w:sz w:val="22"/>
          <w:szCs w:val="22"/>
        </w:rPr>
        <w:t>12</w:t>
      </w:r>
      <w:r w:rsidR="00AC634C">
        <w:rPr>
          <w:sz w:val="22"/>
          <w:szCs w:val="22"/>
        </w:rPr>
        <w:t xml:space="preserve"> -</w:t>
      </w:r>
      <w:r w:rsidRPr="00E1335E">
        <w:rPr>
          <w:sz w:val="22"/>
          <w:szCs w:val="22"/>
        </w:rPr>
        <w:t xml:space="preserve"> Presentations</w:t>
      </w:r>
    </w:p>
    <w:p w:rsidR="00BF187D" w:rsidRPr="00BF187D" w:rsidRDefault="00BF187D" w:rsidP="00BF187D">
      <w:pPr>
        <w:rPr>
          <w:sz w:val="12"/>
          <w:szCs w:val="12"/>
        </w:rPr>
      </w:pPr>
    </w:p>
    <w:p w:rsidR="00BF187D" w:rsidRPr="00C01374" w:rsidRDefault="00BF187D" w:rsidP="00BF187D">
      <w:pPr>
        <w:rPr>
          <w:b/>
          <w:sz w:val="22"/>
          <w:szCs w:val="22"/>
          <w:u w:val="single"/>
        </w:rPr>
      </w:pPr>
      <w:r w:rsidRPr="00C01374">
        <w:rPr>
          <w:b/>
          <w:sz w:val="22"/>
          <w:szCs w:val="22"/>
          <w:u w:val="single"/>
        </w:rPr>
        <w:t>Presentation grade break-down:</w:t>
      </w:r>
    </w:p>
    <w:p w:rsidR="00BF187D" w:rsidRPr="00C01374" w:rsidRDefault="00BF187D" w:rsidP="00BF187D">
      <w:pPr>
        <w:rPr>
          <w:sz w:val="22"/>
          <w:szCs w:val="22"/>
        </w:rPr>
      </w:pPr>
      <w:r w:rsidRPr="00C01374">
        <w:rPr>
          <w:sz w:val="22"/>
          <w:szCs w:val="22"/>
        </w:rPr>
        <w:t>One grade will be assigned to the group as a unit, with the exception of the peer and partner grade components (10% of presentation grade).</w:t>
      </w:r>
    </w:p>
    <w:p w:rsidR="00BF187D" w:rsidRPr="00C01374" w:rsidRDefault="00BF187D" w:rsidP="00BF187D">
      <w:pPr>
        <w:rPr>
          <w:sz w:val="12"/>
          <w:szCs w:val="12"/>
        </w:rPr>
      </w:pPr>
    </w:p>
    <w:p w:rsidR="00BF187D" w:rsidRDefault="00A95A70" w:rsidP="00BF187D">
      <w:r>
        <w:t>Preparation (</w:t>
      </w:r>
      <w:r w:rsidR="000B2D97">
        <w:t>5</w:t>
      </w:r>
      <w:r w:rsidR="00BF187D" w:rsidRPr="007D2B11">
        <w:rPr>
          <w:i/>
        </w:rPr>
        <w:t xml:space="preserve"> pts</w:t>
      </w:r>
      <w:r w:rsidR="00BF187D">
        <w:t>)</w:t>
      </w:r>
    </w:p>
    <w:p w:rsidR="00BF187D" w:rsidRDefault="00BF187D" w:rsidP="00BF187D">
      <w:r>
        <w:tab/>
        <w:t>M</w:t>
      </w:r>
      <w:r w:rsidR="00A94DDC">
        <w:t>eeting #1 (prior to January 27</w:t>
      </w:r>
      <w:r>
        <w:t>) (</w:t>
      </w:r>
      <w:r w:rsidR="000B2D97">
        <w:t>2.5</w:t>
      </w:r>
      <w:r w:rsidRPr="007D2B11">
        <w:rPr>
          <w:i/>
        </w:rPr>
        <w:t xml:space="preserve"> pts</w:t>
      </w:r>
      <w:r>
        <w:t>)</w:t>
      </w:r>
    </w:p>
    <w:p w:rsidR="00BF187D" w:rsidRDefault="00A94DDC" w:rsidP="00BF187D">
      <w:r>
        <w:tab/>
        <w:t>Meeting #2 (prior to February 24</w:t>
      </w:r>
      <w:r w:rsidR="00BF187D">
        <w:t>) (</w:t>
      </w:r>
      <w:r w:rsidR="000B2D97">
        <w:t>2.5</w:t>
      </w:r>
      <w:r w:rsidR="00BF187D" w:rsidRPr="007D2B11">
        <w:rPr>
          <w:i/>
        </w:rPr>
        <w:t xml:space="preserve"> pts</w:t>
      </w:r>
      <w:r w:rsidR="00BF187D">
        <w:t>)</w:t>
      </w:r>
    </w:p>
    <w:p w:rsidR="00BF187D" w:rsidRPr="006B3B38" w:rsidRDefault="00BF187D" w:rsidP="00BF187D">
      <w:r w:rsidRPr="006B3B38">
        <w:t>Content</w:t>
      </w:r>
      <w:r>
        <w:t xml:space="preserve"> (</w:t>
      </w:r>
      <w:r w:rsidR="000B2D97">
        <w:rPr>
          <w:i/>
        </w:rPr>
        <w:t>35</w:t>
      </w:r>
      <w:r w:rsidRPr="007D2B11">
        <w:rPr>
          <w:i/>
        </w:rPr>
        <w:t xml:space="preserve"> pts</w:t>
      </w:r>
      <w:r>
        <w:t>)</w:t>
      </w:r>
    </w:p>
    <w:p w:rsidR="00BF187D" w:rsidRDefault="00BF187D" w:rsidP="00BF187D">
      <w:r>
        <w:tab/>
        <w:t>Appropriate scope (</w:t>
      </w:r>
      <w:r w:rsidR="000B2D97">
        <w:t>5</w:t>
      </w:r>
      <w:r w:rsidRPr="007D2B11">
        <w:rPr>
          <w:i/>
        </w:rPr>
        <w:t xml:space="preserve"> pts</w:t>
      </w:r>
      <w:r>
        <w:t>)</w:t>
      </w:r>
    </w:p>
    <w:p w:rsidR="00BF187D" w:rsidRDefault="00BF187D" w:rsidP="00BF187D">
      <w:r>
        <w:tab/>
        <w:t>Background and motivation (</w:t>
      </w:r>
      <w:r w:rsidR="000B2D97">
        <w:t>5</w:t>
      </w:r>
      <w:r w:rsidRPr="007D2B11">
        <w:rPr>
          <w:i/>
        </w:rPr>
        <w:t xml:space="preserve"> pts</w:t>
      </w:r>
      <w:r>
        <w:t>)</w:t>
      </w:r>
    </w:p>
    <w:p w:rsidR="00BF187D" w:rsidRDefault="00C01374" w:rsidP="00BF187D">
      <w:r>
        <w:tab/>
        <w:t>Relevant and correct chemistry/concepts</w:t>
      </w:r>
      <w:r w:rsidR="00BF187D">
        <w:t xml:space="preserve"> (</w:t>
      </w:r>
      <w:r>
        <w:rPr>
          <w:i/>
        </w:rPr>
        <w:t>10</w:t>
      </w:r>
      <w:r w:rsidR="00BF187D" w:rsidRPr="007D2B11">
        <w:rPr>
          <w:i/>
        </w:rPr>
        <w:t xml:space="preserve"> pts</w:t>
      </w:r>
      <w:r w:rsidR="00BF187D">
        <w:t>)</w:t>
      </w:r>
    </w:p>
    <w:p w:rsidR="00BF187D" w:rsidRDefault="00BF187D" w:rsidP="00BF187D">
      <w:pPr>
        <w:ind w:firstLine="720"/>
      </w:pPr>
      <w:r>
        <w:t>Summary/Conclusions (</w:t>
      </w:r>
      <w:r w:rsidR="00A25A1B">
        <w:rPr>
          <w:i/>
        </w:rPr>
        <w:t>10</w:t>
      </w:r>
      <w:r w:rsidRPr="007D2B11">
        <w:rPr>
          <w:i/>
        </w:rPr>
        <w:t xml:space="preserve"> pts</w:t>
      </w:r>
      <w:r>
        <w:t>)</w:t>
      </w:r>
    </w:p>
    <w:p w:rsidR="00BF187D" w:rsidRPr="006B3B38" w:rsidRDefault="00BF187D" w:rsidP="00BF187D">
      <w:r>
        <w:tab/>
        <w:t>Answers to questions (</w:t>
      </w:r>
      <w:r w:rsidR="000B2D97">
        <w:t>5</w:t>
      </w:r>
      <w:r w:rsidRPr="007D2B11">
        <w:rPr>
          <w:i/>
        </w:rPr>
        <w:t xml:space="preserve"> pts</w:t>
      </w:r>
      <w:r>
        <w:t>)</w:t>
      </w:r>
    </w:p>
    <w:p w:rsidR="00BF187D" w:rsidRPr="006B3B38" w:rsidRDefault="00BF187D" w:rsidP="00BF187D">
      <w:r w:rsidRPr="006B3B38">
        <w:t>Form and style</w:t>
      </w:r>
      <w:r>
        <w:t xml:space="preserve"> (</w:t>
      </w:r>
      <w:r>
        <w:rPr>
          <w:i/>
        </w:rPr>
        <w:t>30</w:t>
      </w:r>
      <w:r w:rsidRPr="007D2B11">
        <w:rPr>
          <w:i/>
        </w:rPr>
        <w:t xml:space="preserve"> pts</w:t>
      </w:r>
      <w:r>
        <w:t>)</w:t>
      </w:r>
    </w:p>
    <w:p w:rsidR="00BF187D" w:rsidRDefault="00BF187D" w:rsidP="00BF187D">
      <w:r>
        <w:tab/>
        <w:t>Slide quality</w:t>
      </w:r>
      <w:r w:rsidR="00C01374">
        <w:t xml:space="preserve"> (uncluttered, clear)</w:t>
      </w:r>
      <w:r>
        <w:t xml:space="preserve"> (</w:t>
      </w:r>
      <w:r>
        <w:rPr>
          <w:i/>
        </w:rPr>
        <w:t>10</w:t>
      </w:r>
      <w:r w:rsidRPr="007D2B11">
        <w:rPr>
          <w:i/>
        </w:rPr>
        <w:t xml:space="preserve"> pts</w:t>
      </w:r>
      <w:r>
        <w:t>)</w:t>
      </w:r>
    </w:p>
    <w:p w:rsidR="00A92A21" w:rsidRDefault="00A92A21" w:rsidP="00BF187D">
      <w:r>
        <w:tab/>
        <w:t>Clear explanations (5 pts)</w:t>
      </w:r>
    </w:p>
    <w:p w:rsidR="00BF187D" w:rsidRDefault="00BF187D" w:rsidP="00BF187D">
      <w:r>
        <w:tab/>
        <w:t>Verbal quality, eye-contact, body-language (</w:t>
      </w:r>
      <w:r w:rsidR="00A92A21">
        <w:rPr>
          <w:i/>
        </w:rPr>
        <w:t>5</w:t>
      </w:r>
      <w:r w:rsidRPr="007D2B11">
        <w:rPr>
          <w:i/>
        </w:rPr>
        <w:t xml:space="preserve"> pts</w:t>
      </w:r>
      <w:r>
        <w:t>)</w:t>
      </w:r>
    </w:p>
    <w:p w:rsidR="00BF187D" w:rsidRDefault="00BF187D" w:rsidP="00BF187D">
      <w:r>
        <w:tab/>
        <w:t>Team balance (</w:t>
      </w:r>
      <w:r w:rsidRPr="007D2B11">
        <w:rPr>
          <w:i/>
        </w:rPr>
        <w:t>5 pts</w:t>
      </w:r>
      <w:r>
        <w:t>)</w:t>
      </w:r>
    </w:p>
    <w:p w:rsidR="00BF187D" w:rsidRPr="006B3B38" w:rsidRDefault="00BF187D" w:rsidP="00BF187D">
      <w:r>
        <w:tab/>
        <w:t>Timing (</w:t>
      </w:r>
      <w:r w:rsidRPr="007D2B11">
        <w:rPr>
          <w:i/>
        </w:rPr>
        <w:t>5 pts</w:t>
      </w:r>
      <w:r>
        <w:t>)</w:t>
      </w:r>
    </w:p>
    <w:p w:rsidR="004245F3" w:rsidRDefault="00C01374" w:rsidP="00C01374">
      <w:r>
        <w:t>Executive Summary</w:t>
      </w:r>
      <w:r w:rsidR="00BF187D">
        <w:t xml:space="preserve"> (</w:t>
      </w:r>
      <w:r>
        <w:rPr>
          <w:i/>
        </w:rPr>
        <w:t>15</w:t>
      </w:r>
      <w:r w:rsidR="00BF187D" w:rsidRPr="007D2B11">
        <w:rPr>
          <w:i/>
        </w:rPr>
        <w:t xml:space="preserve"> pts</w:t>
      </w:r>
      <w:r w:rsidR="00BF187D">
        <w:t>)</w:t>
      </w:r>
    </w:p>
    <w:p w:rsidR="00BF187D" w:rsidRDefault="00BF187D" w:rsidP="00C01374">
      <w:r>
        <w:t>Peer and partner grade (</w:t>
      </w:r>
      <w:r w:rsidR="00A25A1B">
        <w:rPr>
          <w:i/>
        </w:rPr>
        <w:t>10</w:t>
      </w:r>
      <w:r w:rsidRPr="007D2B11">
        <w:rPr>
          <w:i/>
        </w:rPr>
        <w:t xml:space="preserve"> pts</w:t>
      </w:r>
      <w:r>
        <w:t>)</w:t>
      </w:r>
    </w:p>
    <w:p w:rsidR="000B2D97" w:rsidRDefault="000B2D97" w:rsidP="00C01374">
      <w:r>
        <w:t>Three multiple choice questions (with answers) for Exam III (5 pts)</w:t>
      </w:r>
    </w:p>
    <w:p w:rsidR="006E1F2E" w:rsidRDefault="006E1F2E" w:rsidP="00C01374"/>
    <w:p w:rsidR="006E1F2E" w:rsidRDefault="006E1F2E" w:rsidP="00C01374"/>
    <w:sectPr w:rsidR="006E1F2E" w:rsidSect="007B1DD9">
      <w:headerReference w:type="default" r:id="rId16"/>
      <w:footerReference w:type="default" r:id="rId17"/>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B9" w:rsidRDefault="001968B9">
      <w:r>
        <w:separator/>
      </w:r>
    </w:p>
  </w:endnote>
  <w:endnote w:type="continuationSeparator" w:id="0">
    <w:p w:rsidR="001968B9" w:rsidRDefault="0019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9" w:rsidRDefault="007B1DD9">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B9" w:rsidRDefault="001968B9">
      <w:r>
        <w:separator/>
      </w:r>
    </w:p>
  </w:footnote>
  <w:footnote w:type="continuationSeparator" w:id="0">
    <w:p w:rsidR="001968B9" w:rsidRDefault="0019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9" w:rsidRDefault="007B1DD9">
    <w:pPr>
      <w:widowControl w:val="0"/>
      <w:tabs>
        <w:tab w:val="center" w:pos="4320"/>
        <w:tab w:val="right" w:pos="8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21"/>
    <w:multiLevelType w:val="hybridMultilevel"/>
    <w:tmpl w:val="8DF2001E"/>
    <w:lvl w:ilvl="0" w:tplc="18420338">
      <w:numFmt w:val="bullet"/>
      <w:lvlText w:val=""/>
      <w:lvlJc w:val="left"/>
      <w:pPr>
        <w:tabs>
          <w:tab w:val="num" w:pos="720"/>
        </w:tabs>
        <w:ind w:left="720" w:hanging="360"/>
      </w:pPr>
      <w:rPr>
        <w:rFonts w:ascii="Symbol" w:eastAsia="Times New Roman" w:hAnsi="Symbol" w:hint="default"/>
      </w:rPr>
    </w:lvl>
    <w:lvl w:ilvl="1" w:tplc="D2E2CF5C" w:tentative="1">
      <w:start w:val="1"/>
      <w:numFmt w:val="bullet"/>
      <w:lvlText w:val="o"/>
      <w:lvlJc w:val="left"/>
      <w:pPr>
        <w:tabs>
          <w:tab w:val="num" w:pos="1440"/>
        </w:tabs>
        <w:ind w:left="1440" w:hanging="360"/>
      </w:pPr>
      <w:rPr>
        <w:rFonts w:ascii="Courier New" w:hAnsi="Courier New" w:hint="default"/>
      </w:rPr>
    </w:lvl>
    <w:lvl w:ilvl="2" w:tplc="83A27EBA" w:tentative="1">
      <w:start w:val="1"/>
      <w:numFmt w:val="bullet"/>
      <w:lvlText w:val=""/>
      <w:lvlJc w:val="left"/>
      <w:pPr>
        <w:tabs>
          <w:tab w:val="num" w:pos="2160"/>
        </w:tabs>
        <w:ind w:left="2160" w:hanging="360"/>
      </w:pPr>
      <w:rPr>
        <w:rFonts w:ascii="Wingdings" w:hAnsi="Wingdings" w:hint="default"/>
      </w:rPr>
    </w:lvl>
    <w:lvl w:ilvl="3" w:tplc="193C9970" w:tentative="1">
      <w:start w:val="1"/>
      <w:numFmt w:val="bullet"/>
      <w:lvlText w:val=""/>
      <w:lvlJc w:val="left"/>
      <w:pPr>
        <w:tabs>
          <w:tab w:val="num" w:pos="2880"/>
        </w:tabs>
        <w:ind w:left="2880" w:hanging="360"/>
      </w:pPr>
      <w:rPr>
        <w:rFonts w:ascii="Symbol" w:hAnsi="Symbol" w:hint="default"/>
      </w:rPr>
    </w:lvl>
    <w:lvl w:ilvl="4" w:tplc="0D3ABAA8" w:tentative="1">
      <w:start w:val="1"/>
      <w:numFmt w:val="bullet"/>
      <w:lvlText w:val="o"/>
      <w:lvlJc w:val="left"/>
      <w:pPr>
        <w:tabs>
          <w:tab w:val="num" w:pos="3600"/>
        </w:tabs>
        <w:ind w:left="3600" w:hanging="360"/>
      </w:pPr>
      <w:rPr>
        <w:rFonts w:ascii="Courier New" w:hAnsi="Courier New" w:hint="default"/>
      </w:rPr>
    </w:lvl>
    <w:lvl w:ilvl="5" w:tplc="69CC55DE" w:tentative="1">
      <w:start w:val="1"/>
      <w:numFmt w:val="bullet"/>
      <w:lvlText w:val=""/>
      <w:lvlJc w:val="left"/>
      <w:pPr>
        <w:tabs>
          <w:tab w:val="num" w:pos="4320"/>
        </w:tabs>
        <w:ind w:left="4320" w:hanging="360"/>
      </w:pPr>
      <w:rPr>
        <w:rFonts w:ascii="Wingdings" w:hAnsi="Wingdings" w:hint="default"/>
      </w:rPr>
    </w:lvl>
    <w:lvl w:ilvl="6" w:tplc="AFC837D6" w:tentative="1">
      <w:start w:val="1"/>
      <w:numFmt w:val="bullet"/>
      <w:lvlText w:val=""/>
      <w:lvlJc w:val="left"/>
      <w:pPr>
        <w:tabs>
          <w:tab w:val="num" w:pos="5040"/>
        </w:tabs>
        <w:ind w:left="5040" w:hanging="360"/>
      </w:pPr>
      <w:rPr>
        <w:rFonts w:ascii="Symbol" w:hAnsi="Symbol" w:hint="default"/>
      </w:rPr>
    </w:lvl>
    <w:lvl w:ilvl="7" w:tplc="918C361E" w:tentative="1">
      <w:start w:val="1"/>
      <w:numFmt w:val="bullet"/>
      <w:lvlText w:val="o"/>
      <w:lvlJc w:val="left"/>
      <w:pPr>
        <w:tabs>
          <w:tab w:val="num" w:pos="5760"/>
        </w:tabs>
        <w:ind w:left="5760" w:hanging="360"/>
      </w:pPr>
      <w:rPr>
        <w:rFonts w:ascii="Courier New" w:hAnsi="Courier New" w:hint="default"/>
      </w:rPr>
    </w:lvl>
    <w:lvl w:ilvl="8" w:tplc="7F544E52" w:tentative="1">
      <w:start w:val="1"/>
      <w:numFmt w:val="bullet"/>
      <w:lvlText w:val=""/>
      <w:lvlJc w:val="left"/>
      <w:pPr>
        <w:tabs>
          <w:tab w:val="num" w:pos="6480"/>
        </w:tabs>
        <w:ind w:left="6480" w:hanging="360"/>
      </w:pPr>
      <w:rPr>
        <w:rFonts w:ascii="Wingdings" w:hAnsi="Wingdings" w:hint="default"/>
      </w:rPr>
    </w:lvl>
  </w:abstractNum>
  <w:abstractNum w:abstractNumId="1">
    <w:nsid w:val="08B82023"/>
    <w:multiLevelType w:val="hybridMultilevel"/>
    <w:tmpl w:val="45A4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09DC"/>
    <w:multiLevelType w:val="hybridMultilevel"/>
    <w:tmpl w:val="D6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0144"/>
    <w:multiLevelType w:val="hybridMultilevel"/>
    <w:tmpl w:val="5D3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B3AF4"/>
    <w:multiLevelType w:val="hybridMultilevel"/>
    <w:tmpl w:val="E9805F08"/>
    <w:lvl w:ilvl="0" w:tplc="175EE2EE">
      <w:start w:val="18"/>
      <w:numFmt w:val="bullet"/>
      <w:lvlText w:val=""/>
      <w:lvlJc w:val="left"/>
      <w:pPr>
        <w:tabs>
          <w:tab w:val="num" w:pos="720"/>
        </w:tabs>
        <w:ind w:left="720" w:hanging="360"/>
      </w:pPr>
      <w:rPr>
        <w:rFonts w:ascii="Symbol" w:eastAsia="Times New Roman" w:hAnsi="Symbol" w:cs="Times New Roman" w:hint="default"/>
      </w:rPr>
    </w:lvl>
    <w:lvl w:ilvl="1" w:tplc="72E42CF4" w:tentative="1">
      <w:start w:val="1"/>
      <w:numFmt w:val="bullet"/>
      <w:lvlText w:val="o"/>
      <w:lvlJc w:val="left"/>
      <w:pPr>
        <w:tabs>
          <w:tab w:val="num" w:pos="1440"/>
        </w:tabs>
        <w:ind w:left="1440" w:hanging="360"/>
      </w:pPr>
      <w:rPr>
        <w:rFonts w:ascii="Courier New" w:hAnsi="Courier New" w:cs="Courier New" w:hint="default"/>
      </w:rPr>
    </w:lvl>
    <w:lvl w:ilvl="2" w:tplc="E9505930" w:tentative="1">
      <w:start w:val="1"/>
      <w:numFmt w:val="bullet"/>
      <w:lvlText w:val=""/>
      <w:lvlJc w:val="left"/>
      <w:pPr>
        <w:tabs>
          <w:tab w:val="num" w:pos="2160"/>
        </w:tabs>
        <w:ind w:left="2160" w:hanging="360"/>
      </w:pPr>
      <w:rPr>
        <w:rFonts w:ascii="Wingdings" w:hAnsi="Wingdings" w:hint="default"/>
      </w:rPr>
    </w:lvl>
    <w:lvl w:ilvl="3" w:tplc="10A865A0" w:tentative="1">
      <w:start w:val="1"/>
      <w:numFmt w:val="bullet"/>
      <w:lvlText w:val=""/>
      <w:lvlJc w:val="left"/>
      <w:pPr>
        <w:tabs>
          <w:tab w:val="num" w:pos="2880"/>
        </w:tabs>
        <w:ind w:left="2880" w:hanging="360"/>
      </w:pPr>
      <w:rPr>
        <w:rFonts w:ascii="Symbol" w:hAnsi="Symbol" w:hint="default"/>
      </w:rPr>
    </w:lvl>
    <w:lvl w:ilvl="4" w:tplc="28FCBC66" w:tentative="1">
      <w:start w:val="1"/>
      <w:numFmt w:val="bullet"/>
      <w:lvlText w:val="o"/>
      <w:lvlJc w:val="left"/>
      <w:pPr>
        <w:tabs>
          <w:tab w:val="num" w:pos="3600"/>
        </w:tabs>
        <w:ind w:left="3600" w:hanging="360"/>
      </w:pPr>
      <w:rPr>
        <w:rFonts w:ascii="Courier New" w:hAnsi="Courier New" w:cs="Courier New" w:hint="default"/>
      </w:rPr>
    </w:lvl>
    <w:lvl w:ilvl="5" w:tplc="19BA7646" w:tentative="1">
      <w:start w:val="1"/>
      <w:numFmt w:val="bullet"/>
      <w:lvlText w:val=""/>
      <w:lvlJc w:val="left"/>
      <w:pPr>
        <w:tabs>
          <w:tab w:val="num" w:pos="4320"/>
        </w:tabs>
        <w:ind w:left="4320" w:hanging="360"/>
      </w:pPr>
      <w:rPr>
        <w:rFonts w:ascii="Wingdings" w:hAnsi="Wingdings" w:hint="default"/>
      </w:rPr>
    </w:lvl>
    <w:lvl w:ilvl="6" w:tplc="F7588042" w:tentative="1">
      <w:start w:val="1"/>
      <w:numFmt w:val="bullet"/>
      <w:lvlText w:val=""/>
      <w:lvlJc w:val="left"/>
      <w:pPr>
        <w:tabs>
          <w:tab w:val="num" w:pos="5040"/>
        </w:tabs>
        <w:ind w:left="5040" w:hanging="360"/>
      </w:pPr>
      <w:rPr>
        <w:rFonts w:ascii="Symbol" w:hAnsi="Symbol" w:hint="default"/>
      </w:rPr>
    </w:lvl>
    <w:lvl w:ilvl="7" w:tplc="D77C728A" w:tentative="1">
      <w:start w:val="1"/>
      <w:numFmt w:val="bullet"/>
      <w:lvlText w:val="o"/>
      <w:lvlJc w:val="left"/>
      <w:pPr>
        <w:tabs>
          <w:tab w:val="num" w:pos="5760"/>
        </w:tabs>
        <w:ind w:left="5760" w:hanging="360"/>
      </w:pPr>
      <w:rPr>
        <w:rFonts w:ascii="Courier New" w:hAnsi="Courier New" w:cs="Courier New" w:hint="default"/>
      </w:rPr>
    </w:lvl>
    <w:lvl w:ilvl="8" w:tplc="A508B23A" w:tentative="1">
      <w:start w:val="1"/>
      <w:numFmt w:val="bullet"/>
      <w:lvlText w:val=""/>
      <w:lvlJc w:val="left"/>
      <w:pPr>
        <w:tabs>
          <w:tab w:val="num" w:pos="6480"/>
        </w:tabs>
        <w:ind w:left="6480" w:hanging="360"/>
      </w:pPr>
      <w:rPr>
        <w:rFonts w:ascii="Wingdings" w:hAnsi="Wingdings" w:hint="default"/>
      </w:rPr>
    </w:lvl>
  </w:abstractNum>
  <w:abstractNum w:abstractNumId="5">
    <w:nsid w:val="28255DF9"/>
    <w:multiLevelType w:val="hybridMultilevel"/>
    <w:tmpl w:val="DBC0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14E73"/>
    <w:multiLevelType w:val="multilevel"/>
    <w:tmpl w:val="33165DC2"/>
    <w:lvl w:ilvl="0">
      <w:start w:val="1"/>
      <w:numFmt w:val="bullet"/>
      <w:lvlText w:val=""/>
      <w:lvlJc w:val="left"/>
      <w:pPr>
        <w:tabs>
          <w:tab w:val="num" w:pos="5040"/>
        </w:tabs>
        <w:ind w:left="5040" w:hanging="360"/>
      </w:pPr>
      <w:rPr>
        <w:rFonts w:ascii="Symbol" w:hAnsi="Symbol" w:hint="default"/>
        <w:sz w:val="20"/>
      </w:rPr>
    </w:lvl>
    <w:lvl w:ilvl="1">
      <w:start w:val="1"/>
      <w:numFmt w:val="upperRoman"/>
      <w:lvlText w:val="%2."/>
      <w:lvlJc w:val="left"/>
      <w:pPr>
        <w:ind w:left="6120" w:hanging="720"/>
      </w:pPr>
      <w:rPr>
        <w:rFonts w:hint="default"/>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7">
    <w:nsid w:val="301C6BC3"/>
    <w:multiLevelType w:val="hybridMultilevel"/>
    <w:tmpl w:val="F9B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C40C7"/>
    <w:multiLevelType w:val="hybridMultilevel"/>
    <w:tmpl w:val="97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00245"/>
    <w:multiLevelType w:val="hybridMultilevel"/>
    <w:tmpl w:val="A4B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B68A6"/>
    <w:multiLevelType w:val="hybridMultilevel"/>
    <w:tmpl w:val="D5B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44F2"/>
    <w:multiLevelType w:val="hybridMultilevel"/>
    <w:tmpl w:val="54D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E4C77"/>
    <w:multiLevelType w:val="hybridMultilevel"/>
    <w:tmpl w:val="7C66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E465A9"/>
    <w:multiLevelType w:val="hybridMultilevel"/>
    <w:tmpl w:val="B180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6082F"/>
    <w:multiLevelType w:val="hybridMultilevel"/>
    <w:tmpl w:val="414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40E24"/>
    <w:multiLevelType w:val="hybridMultilevel"/>
    <w:tmpl w:val="462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03009"/>
    <w:multiLevelType w:val="hybridMultilevel"/>
    <w:tmpl w:val="E95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A2DBC"/>
    <w:multiLevelType w:val="hybridMultilevel"/>
    <w:tmpl w:val="9E56D626"/>
    <w:lvl w:ilvl="0" w:tplc="A90010B0">
      <w:numFmt w:val="bullet"/>
      <w:lvlText w:val=""/>
      <w:lvlJc w:val="left"/>
      <w:pPr>
        <w:tabs>
          <w:tab w:val="num" w:pos="1080"/>
        </w:tabs>
        <w:ind w:left="1080" w:hanging="360"/>
      </w:pPr>
      <w:rPr>
        <w:rFonts w:ascii="Symbol" w:eastAsia="Times New Roman" w:hAnsi="Symbol" w:cs="Times New Roman" w:hint="default"/>
      </w:rPr>
    </w:lvl>
    <w:lvl w:ilvl="1" w:tplc="8C1EC4D6">
      <w:start w:val="1"/>
      <w:numFmt w:val="bullet"/>
      <w:lvlText w:val="o"/>
      <w:lvlJc w:val="left"/>
      <w:pPr>
        <w:tabs>
          <w:tab w:val="num" w:pos="1800"/>
        </w:tabs>
        <w:ind w:left="1800" w:hanging="360"/>
      </w:pPr>
      <w:rPr>
        <w:rFonts w:ascii="Courier New" w:hAnsi="Courier New" w:cs="Courier New" w:hint="default"/>
      </w:rPr>
    </w:lvl>
    <w:lvl w:ilvl="2" w:tplc="C46049D0" w:tentative="1">
      <w:start w:val="1"/>
      <w:numFmt w:val="bullet"/>
      <w:lvlText w:val=""/>
      <w:lvlJc w:val="left"/>
      <w:pPr>
        <w:tabs>
          <w:tab w:val="num" w:pos="2520"/>
        </w:tabs>
        <w:ind w:left="2520" w:hanging="360"/>
      </w:pPr>
      <w:rPr>
        <w:rFonts w:ascii="Wingdings" w:hAnsi="Wingdings" w:hint="default"/>
      </w:rPr>
    </w:lvl>
    <w:lvl w:ilvl="3" w:tplc="066E0DA4" w:tentative="1">
      <w:start w:val="1"/>
      <w:numFmt w:val="bullet"/>
      <w:lvlText w:val=""/>
      <w:lvlJc w:val="left"/>
      <w:pPr>
        <w:tabs>
          <w:tab w:val="num" w:pos="3240"/>
        </w:tabs>
        <w:ind w:left="3240" w:hanging="360"/>
      </w:pPr>
      <w:rPr>
        <w:rFonts w:ascii="Symbol" w:hAnsi="Symbol" w:hint="default"/>
      </w:rPr>
    </w:lvl>
    <w:lvl w:ilvl="4" w:tplc="914C8FC4" w:tentative="1">
      <w:start w:val="1"/>
      <w:numFmt w:val="bullet"/>
      <w:lvlText w:val="o"/>
      <w:lvlJc w:val="left"/>
      <w:pPr>
        <w:tabs>
          <w:tab w:val="num" w:pos="3960"/>
        </w:tabs>
        <w:ind w:left="3960" w:hanging="360"/>
      </w:pPr>
      <w:rPr>
        <w:rFonts w:ascii="Courier New" w:hAnsi="Courier New" w:cs="Courier New" w:hint="default"/>
      </w:rPr>
    </w:lvl>
    <w:lvl w:ilvl="5" w:tplc="D2DE2800" w:tentative="1">
      <w:start w:val="1"/>
      <w:numFmt w:val="bullet"/>
      <w:lvlText w:val=""/>
      <w:lvlJc w:val="left"/>
      <w:pPr>
        <w:tabs>
          <w:tab w:val="num" w:pos="4680"/>
        </w:tabs>
        <w:ind w:left="4680" w:hanging="360"/>
      </w:pPr>
      <w:rPr>
        <w:rFonts w:ascii="Wingdings" w:hAnsi="Wingdings" w:hint="default"/>
      </w:rPr>
    </w:lvl>
    <w:lvl w:ilvl="6" w:tplc="12F0D6BA" w:tentative="1">
      <w:start w:val="1"/>
      <w:numFmt w:val="bullet"/>
      <w:lvlText w:val=""/>
      <w:lvlJc w:val="left"/>
      <w:pPr>
        <w:tabs>
          <w:tab w:val="num" w:pos="5400"/>
        </w:tabs>
        <w:ind w:left="5400" w:hanging="360"/>
      </w:pPr>
      <w:rPr>
        <w:rFonts w:ascii="Symbol" w:hAnsi="Symbol" w:hint="default"/>
      </w:rPr>
    </w:lvl>
    <w:lvl w:ilvl="7" w:tplc="55E47DA4" w:tentative="1">
      <w:start w:val="1"/>
      <w:numFmt w:val="bullet"/>
      <w:lvlText w:val="o"/>
      <w:lvlJc w:val="left"/>
      <w:pPr>
        <w:tabs>
          <w:tab w:val="num" w:pos="6120"/>
        </w:tabs>
        <w:ind w:left="6120" w:hanging="360"/>
      </w:pPr>
      <w:rPr>
        <w:rFonts w:ascii="Courier New" w:hAnsi="Courier New" w:cs="Courier New" w:hint="default"/>
      </w:rPr>
    </w:lvl>
    <w:lvl w:ilvl="8" w:tplc="59709D56" w:tentative="1">
      <w:start w:val="1"/>
      <w:numFmt w:val="bullet"/>
      <w:lvlText w:val=""/>
      <w:lvlJc w:val="left"/>
      <w:pPr>
        <w:tabs>
          <w:tab w:val="num" w:pos="6840"/>
        </w:tabs>
        <w:ind w:left="6840" w:hanging="360"/>
      </w:pPr>
      <w:rPr>
        <w:rFonts w:ascii="Wingdings" w:hAnsi="Wingdings" w:hint="default"/>
      </w:rPr>
    </w:lvl>
  </w:abstractNum>
  <w:abstractNum w:abstractNumId="18">
    <w:nsid w:val="6CC46722"/>
    <w:multiLevelType w:val="hybridMultilevel"/>
    <w:tmpl w:val="9106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16E25"/>
    <w:multiLevelType w:val="hybridMultilevel"/>
    <w:tmpl w:val="9DE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E3252"/>
    <w:multiLevelType w:val="multilevel"/>
    <w:tmpl w:val="4686F3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7C812F3C"/>
    <w:multiLevelType w:val="hybridMultilevel"/>
    <w:tmpl w:val="BB7E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1"/>
  </w:num>
  <w:num w:numId="5">
    <w:abstractNumId w:val="5"/>
  </w:num>
  <w:num w:numId="6">
    <w:abstractNumId w:val="8"/>
  </w:num>
  <w:num w:numId="7">
    <w:abstractNumId w:val="6"/>
  </w:num>
  <w:num w:numId="8">
    <w:abstractNumId w:val="20"/>
  </w:num>
  <w:num w:numId="9">
    <w:abstractNumId w:val="9"/>
  </w:num>
  <w:num w:numId="10">
    <w:abstractNumId w:val="19"/>
  </w:num>
  <w:num w:numId="11">
    <w:abstractNumId w:val="21"/>
  </w:num>
  <w:num w:numId="12">
    <w:abstractNumId w:val="11"/>
  </w:num>
  <w:num w:numId="13">
    <w:abstractNumId w:val="12"/>
  </w:num>
  <w:num w:numId="14">
    <w:abstractNumId w:val="10"/>
  </w:num>
  <w:num w:numId="15">
    <w:abstractNumId w:val="3"/>
  </w:num>
  <w:num w:numId="16">
    <w:abstractNumId w:val="18"/>
  </w:num>
  <w:num w:numId="17">
    <w:abstractNumId w:val="14"/>
  </w:num>
  <w:num w:numId="18">
    <w:abstractNumId w:val="2"/>
  </w:num>
  <w:num w:numId="19">
    <w:abstractNumId w:val="7"/>
  </w:num>
  <w:num w:numId="20">
    <w:abstractNumId w:val="16"/>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90"/>
    <w:rsid w:val="000102F3"/>
    <w:rsid w:val="00036DE7"/>
    <w:rsid w:val="00063620"/>
    <w:rsid w:val="000653D9"/>
    <w:rsid w:val="00084CFB"/>
    <w:rsid w:val="0008663A"/>
    <w:rsid w:val="000923A0"/>
    <w:rsid w:val="00093246"/>
    <w:rsid w:val="00096D38"/>
    <w:rsid w:val="000A0BFD"/>
    <w:rsid w:val="000A1015"/>
    <w:rsid w:val="000B2D97"/>
    <w:rsid w:val="000B5FA1"/>
    <w:rsid w:val="00104A39"/>
    <w:rsid w:val="00107D71"/>
    <w:rsid w:val="0011200A"/>
    <w:rsid w:val="001968B9"/>
    <w:rsid w:val="001E4C1B"/>
    <w:rsid w:val="00206264"/>
    <w:rsid w:val="00236DD0"/>
    <w:rsid w:val="00251CAB"/>
    <w:rsid w:val="00252796"/>
    <w:rsid w:val="00252A68"/>
    <w:rsid w:val="002604E7"/>
    <w:rsid w:val="00280DD5"/>
    <w:rsid w:val="002D359E"/>
    <w:rsid w:val="002E444D"/>
    <w:rsid w:val="00322DBE"/>
    <w:rsid w:val="00326301"/>
    <w:rsid w:val="0039300B"/>
    <w:rsid w:val="003B6F59"/>
    <w:rsid w:val="003C370A"/>
    <w:rsid w:val="00411B91"/>
    <w:rsid w:val="00414E28"/>
    <w:rsid w:val="004245F3"/>
    <w:rsid w:val="00451FD6"/>
    <w:rsid w:val="00475C5A"/>
    <w:rsid w:val="004802B9"/>
    <w:rsid w:val="004906E2"/>
    <w:rsid w:val="00493976"/>
    <w:rsid w:val="004C347F"/>
    <w:rsid w:val="004E13AB"/>
    <w:rsid w:val="00511117"/>
    <w:rsid w:val="005429DA"/>
    <w:rsid w:val="0055200A"/>
    <w:rsid w:val="005B76D8"/>
    <w:rsid w:val="005D18BB"/>
    <w:rsid w:val="005D1B51"/>
    <w:rsid w:val="005D3846"/>
    <w:rsid w:val="005D7994"/>
    <w:rsid w:val="00613A0A"/>
    <w:rsid w:val="00654DC7"/>
    <w:rsid w:val="00667A43"/>
    <w:rsid w:val="006A3CB1"/>
    <w:rsid w:val="006E1F2E"/>
    <w:rsid w:val="00701C6E"/>
    <w:rsid w:val="007440A6"/>
    <w:rsid w:val="00753CBA"/>
    <w:rsid w:val="00773358"/>
    <w:rsid w:val="00774C0D"/>
    <w:rsid w:val="0077597F"/>
    <w:rsid w:val="00782E22"/>
    <w:rsid w:val="007863FA"/>
    <w:rsid w:val="007B1DD9"/>
    <w:rsid w:val="007C3290"/>
    <w:rsid w:val="00801438"/>
    <w:rsid w:val="00820CF0"/>
    <w:rsid w:val="00837B24"/>
    <w:rsid w:val="00851255"/>
    <w:rsid w:val="008B55EA"/>
    <w:rsid w:val="008E0D96"/>
    <w:rsid w:val="008E439A"/>
    <w:rsid w:val="0093681B"/>
    <w:rsid w:val="00937631"/>
    <w:rsid w:val="00972137"/>
    <w:rsid w:val="009B57D4"/>
    <w:rsid w:val="00A00846"/>
    <w:rsid w:val="00A15218"/>
    <w:rsid w:val="00A16BEA"/>
    <w:rsid w:val="00A178B8"/>
    <w:rsid w:val="00A25A1B"/>
    <w:rsid w:val="00A358E8"/>
    <w:rsid w:val="00A444A9"/>
    <w:rsid w:val="00A85C6F"/>
    <w:rsid w:val="00A92A21"/>
    <w:rsid w:val="00A94DDC"/>
    <w:rsid w:val="00A95A70"/>
    <w:rsid w:val="00AB1FFF"/>
    <w:rsid w:val="00AC634C"/>
    <w:rsid w:val="00AC7C65"/>
    <w:rsid w:val="00AD14DD"/>
    <w:rsid w:val="00B02F8F"/>
    <w:rsid w:val="00B0504D"/>
    <w:rsid w:val="00B17729"/>
    <w:rsid w:val="00B32A22"/>
    <w:rsid w:val="00B70421"/>
    <w:rsid w:val="00B86101"/>
    <w:rsid w:val="00B94807"/>
    <w:rsid w:val="00BD6EA1"/>
    <w:rsid w:val="00BD792D"/>
    <w:rsid w:val="00BF187D"/>
    <w:rsid w:val="00C01374"/>
    <w:rsid w:val="00C0459C"/>
    <w:rsid w:val="00C20725"/>
    <w:rsid w:val="00C31D72"/>
    <w:rsid w:val="00C66370"/>
    <w:rsid w:val="00C907FC"/>
    <w:rsid w:val="00C93AEA"/>
    <w:rsid w:val="00C95B22"/>
    <w:rsid w:val="00CB6087"/>
    <w:rsid w:val="00CE1615"/>
    <w:rsid w:val="00D0043B"/>
    <w:rsid w:val="00D21EC2"/>
    <w:rsid w:val="00D2732D"/>
    <w:rsid w:val="00D30898"/>
    <w:rsid w:val="00D52579"/>
    <w:rsid w:val="00D652F7"/>
    <w:rsid w:val="00D8307A"/>
    <w:rsid w:val="00DC2458"/>
    <w:rsid w:val="00DC3F72"/>
    <w:rsid w:val="00DD53EA"/>
    <w:rsid w:val="00E019F4"/>
    <w:rsid w:val="00E1335E"/>
    <w:rsid w:val="00E158CF"/>
    <w:rsid w:val="00E61AF2"/>
    <w:rsid w:val="00E6562C"/>
    <w:rsid w:val="00E65795"/>
    <w:rsid w:val="00EE5294"/>
    <w:rsid w:val="00EF363D"/>
    <w:rsid w:val="00F15FB2"/>
    <w:rsid w:val="00F27269"/>
    <w:rsid w:val="00F454BA"/>
    <w:rsid w:val="00F50FFC"/>
    <w:rsid w:val="00F543AE"/>
    <w:rsid w:val="00F552DE"/>
    <w:rsid w:val="00F6588A"/>
    <w:rsid w:val="00FA2E39"/>
    <w:rsid w:val="00FB08C9"/>
    <w:rsid w:val="00FD09A3"/>
    <w:rsid w:val="00FD1C75"/>
    <w:rsid w:val="00FE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9"/>
  </w:style>
  <w:style w:type="paragraph" w:styleId="Heading1">
    <w:name w:val="heading 1"/>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w:hAnsi="Times"/>
      <w:b/>
      <w:sz w:val="24"/>
    </w:rPr>
  </w:style>
  <w:style w:type="paragraph" w:styleId="Heading2">
    <w:name w:val="heading 2"/>
    <w:basedOn w:val="Normal"/>
    <w:next w:val="Normal"/>
    <w:qFormat/>
    <w:rsid w:val="007B1D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 w:hAnsi="Times"/>
      <w:b/>
      <w:sz w:val="24"/>
    </w:rPr>
  </w:style>
  <w:style w:type="paragraph" w:styleId="Heading3">
    <w:name w:val="heading 3"/>
    <w:basedOn w:val="Normal"/>
    <w:next w:val="Normal"/>
    <w:qFormat/>
    <w:rsid w:val="007B1DD9"/>
    <w:pPr>
      <w:keepNext/>
      <w:widowControl w:val="0"/>
      <w:jc w:val="both"/>
      <w:outlineLvl w:val="2"/>
    </w:pPr>
    <w:rPr>
      <w:sz w:val="24"/>
    </w:rPr>
  </w:style>
  <w:style w:type="paragraph" w:styleId="Heading4">
    <w:name w:val="heading 4"/>
    <w:basedOn w:val="Normal"/>
    <w:next w:val="Normal"/>
    <w:qFormat/>
    <w:rsid w:val="007B1DD9"/>
    <w:pPr>
      <w:keepNext/>
      <w:widowControl w:val="0"/>
      <w:jc w:val="both"/>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1DD9"/>
    <w:rPr>
      <w:color w:val="0000FF"/>
      <w:u w:val="single"/>
    </w:rPr>
  </w:style>
  <w:style w:type="paragraph" w:styleId="Date">
    <w:name w:val="Date"/>
    <w:basedOn w:val="Normal"/>
    <w:next w:val="Normal"/>
    <w:semiHidden/>
    <w:rsid w:val="007B1DD9"/>
  </w:style>
  <w:style w:type="character" w:styleId="FollowedHyperlink">
    <w:name w:val="FollowedHyperlink"/>
    <w:basedOn w:val="DefaultParagraphFont"/>
    <w:semiHidden/>
    <w:rsid w:val="007B1DD9"/>
    <w:rPr>
      <w:color w:val="800080"/>
      <w:u w:val="single"/>
    </w:rPr>
  </w:style>
  <w:style w:type="paragraph" w:styleId="BodyText3">
    <w:name w:val="Body Text 3"/>
    <w:basedOn w:val="Normal"/>
    <w:semiHidden/>
    <w:rsid w:val="007B1DD9"/>
    <w:pPr>
      <w:widowControl w:val="0"/>
      <w:jc w:val="both"/>
    </w:pPr>
    <w:rPr>
      <w:b/>
      <w:i/>
      <w:snapToGrid w:val="0"/>
      <w:sz w:val="24"/>
    </w:rPr>
  </w:style>
  <w:style w:type="paragraph" w:styleId="BodyText2">
    <w:name w:val="Body Text 2"/>
    <w:basedOn w:val="Normal"/>
    <w:semiHidden/>
    <w:rsid w:val="007B1DD9"/>
    <w:pPr>
      <w:jc w:val="both"/>
    </w:pPr>
    <w:rPr>
      <w:sz w:val="24"/>
    </w:rPr>
  </w:style>
  <w:style w:type="paragraph" w:styleId="BalloonText">
    <w:name w:val="Balloon Text"/>
    <w:basedOn w:val="Normal"/>
    <w:link w:val="BalloonTextChar"/>
    <w:uiPriority w:val="99"/>
    <w:semiHidden/>
    <w:unhideWhenUsed/>
    <w:rsid w:val="002E444D"/>
    <w:rPr>
      <w:rFonts w:ascii="Tahoma" w:hAnsi="Tahoma" w:cs="Tahoma"/>
      <w:sz w:val="16"/>
      <w:szCs w:val="16"/>
    </w:rPr>
  </w:style>
  <w:style w:type="character" w:customStyle="1" w:styleId="BalloonTextChar">
    <w:name w:val="Balloon Text Char"/>
    <w:basedOn w:val="DefaultParagraphFont"/>
    <w:link w:val="BalloonText"/>
    <w:uiPriority w:val="99"/>
    <w:semiHidden/>
    <w:rsid w:val="002E444D"/>
    <w:rPr>
      <w:rFonts w:ascii="Tahoma" w:hAnsi="Tahoma" w:cs="Tahoma"/>
      <w:sz w:val="16"/>
      <w:szCs w:val="16"/>
    </w:rPr>
  </w:style>
  <w:style w:type="paragraph" w:styleId="ListParagraph">
    <w:name w:val="List Paragraph"/>
    <w:basedOn w:val="Normal"/>
    <w:uiPriority w:val="34"/>
    <w:qFormat/>
    <w:rsid w:val="00DD53EA"/>
    <w:pPr>
      <w:ind w:left="720"/>
      <w:contextualSpacing/>
    </w:pPr>
  </w:style>
  <w:style w:type="table" w:styleId="TableGrid">
    <w:name w:val="Table Grid"/>
    <w:basedOn w:val="TableNormal"/>
    <w:uiPriority w:val="59"/>
    <w:rsid w:val="00BD792D"/>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2A22"/>
  </w:style>
  <w:style w:type="paragraph" w:styleId="Title">
    <w:name w:val="Title"/>
    <w:basedOn w:val="Normal"/>
    <w:next w:val="Normal"/>
    <w:link w:val="TitleChar"/>
    <w:uiPriority w:val="10"/>
    <w:qFormat/>
    <w:rsid w:val="00B32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A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4158">
      <w:bodyDiv w:val="1"/>
      <w:marLeft w:val="0"/>
      <w:marRight w:val="0"/>
      <w:marTop w:val="0"/>
      <w:marBottom w:val="0"/>
      <w:divBdr>
        <w:top w:val="none" w:sz="0" w:space="0" w:color="auto"/>
        <w:left w:val="none" w:sz="0" w:space="0" w:color="auto"/>
        <w:bottom w:val="none" w:sz="0" w:space="0" w:color="auto"/>
        <w:right w:val="none" w:sz="0" w:space="0" w:color="auto"/>
      </w:divBdr>
      <w:divsChild>
        <w:div w:id="1440759032">
          <w:marLeft w:val="0"/>
          <w:marRight w:val="0"/>
          <w:marTop w:val="23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230"/>
              <w:divBdr>
                <w:top w:val="none" w:sz="0" w:space="0" w:color="auto"/>
                <w:left w:val="none" w:sz="0" w:space="0" w:color="auto"/>
                <w:bottom w:val="none" w:sz="0" w:space="0" w:color="auto"/>
                <w:right w:val="none" w:sz="0" w:space="0" w:color="auto"/>
              </w:divBdr>
              <w:divsChild>
                <w:div w:id="1627538141">
                  <w:marLeft w:val="0"/>
                  <w:marRight w:val="0"/>
                  <w:marTop w:val="0"/>
                  <w:marBottom w:val="0"/>
                  <w:divBdr>
                    <w:top w:val="none" w:sz="0" w:space="0" w:color="auto"/>
                    <w:left w:val="none" w:sz="0" w:space="0" w:color="auto"/>
                    <w:bottom w:val="none" w:sz="0" w:space="0" w:color="auto"/>
                    <w:right w:val="none" w:sz="0" w:space="0" w:color="auto"/>
                  </w:divBdr>
                  <w:divsChild>
                    <w:div w:id="1919627740">
                      <w:marLeft w:val="-346"/>
                      <w:marRight w:val="0"/>
                      <w:marTop w:val="0"/>
                      <w:marBottom w:val="0"/>
                      <w:divBdr>
                        <w:top w:val="none" w:sz="0" w:space="0" w:color="auto"/>
                        <w:left w:val="none" w:sz="0" w:space="0" w:color="auto"/>
                        <w:bottom w:val="none" w:sz="0" w:space="0" w:color="auto"/>
                        <w:right w:val="none" w:sz="0" w:space="0" w:color="auto"/>
                      </w:divBdr>
                      <w:divsChild>
                        <w:div w:id="4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9719">
      <w:bodyDiv w:val="1"/>
      <w:marLeft w:val="0"/>
      <w:marRight w:val="0"/>
      <w:marTop w:val="0"/>
      <w:marBottom w:val="0"/>
      <w:divBdr>
        <w:top w:val="none" w:sz="0" w:space="0" w:color="auto"/>
        <w:left w:val="none" w:sz="0" w:space="0" w:color="auto"/>
        <w:bottom w:val="none" w:sz="0" w:space="0" w:color="auto"/>
        <w:right w:val="none" w:sz="0" w:space="0" w:color="auto"/>
      </w:divBdr>
    </w:div>
    <w:div w:id="1023555173">
      <w:bodyDiv w:val="1"/>
      <w:marLeft w:val="0"/>
      <w:marRight w:val="0"/>
      <w:marTop w:val="0"/>
      <w:marBottom w:val="0"/>
      <w:divBdr>
        <w:top w:val="none" w:sz="0" w:space="0" w:color="auto"/>
        <w:left w:val="none" w:sz="0" w:space="0" w:color="auto"/>
        <w:bottom w:val="none" w:sz="0" w:space="0" w:color="auto"/>
        <w:right w:val="none" w:sz="0" w:space="0" w:color="auto"/>
      </w:divBdr>
      <w:divsChild>
        <w:div w:id="1067145380">
          <w:marLeft w:val="0"/>
          <w:marRight w:val="0"/>
          <w:marTop w:val="300"/>
          <w:marBottom w:val="0"/>
          <w:divBdr>
            <w:top w:val="none" w:sz="0" w:space="0" w:color="auto"/>
            <w:left w:val="none" w:sz="0" w:space="0" w:color="auto"/>
            <w:bottom w:val="none" w:sz="0" w:space="0" w:color="auto"/>
            <w:right w:val="none" w:sz="0" w:space="0" w:color="auto"/>
          </w:divBdr>
          <w:divsChild>
            <w:div w:id="1033731830">
              <w:marLeft w:val="0"/>
              <w:marRight w:val="0"/>
              <w:marTop w:val="0"/>
              <w:marBottom w:val="300"/>
              <w:divBdr>
                <w:top w:val="none" w:sz="0" w:space="0" w:color="auto"/>
                <w:left w:val="none" w:sz="0" w:space="0" w:color="auto"/>
                <w:bottom w:val="none" w:sz="0" w:space="0" w:color="auto"/>
                <w:right w:val="none" w:sz="0" w:space="0" w:color="auto"/>
              </w:divBdr>
              <w:divsChild>
                <w:div w:id="1492675239">
                  <w:marLeft w:val="0"/>
                  <w:marRight w:val="0"/>
                  <w:marTop w:val="0"/>
                  <w:marBottom w:val="0"/>
                  <w:divBdr>
                    <w:top w:val="none" w:sz="0" w:space="0" w:color="auto"/>
                    <w:left w:val="none" w:sz="0" w:space="0" w:color="auto"/>
                    <w:bottom w:val="none" w:sz="0" w:space="0" w:color="auto"/>
                    <w:right w:val="none" w:sz="0" w:space="0" w:color="auto"/>
                  </w:divBdr>
                  <w:divsChild>
                    <w:div w:id="1650010344">
                      <w:marLeft w:val="-450"/>
                      <w:marRight w:val="0"/>
                      <w:marTop w:val="0"/>
                      <w:marBottom w:val="0"/>
                      <w:divBdr>
                        <w:top w:val="none" w:sz="0" w:space="0" w:color="auto"/>
                        <w:left w:val="none" w:sz="0" w:space="0" w:color="auto"/>
                        <w:bottom w:val="none" w:sz="0" w:space="0" w:color="auto"/>
                        <w:right w:val="none" w:sz="0" w:space="0" w:color="auto"/>
                      </w:divBdr>
                      <w:divsChild>
                        <w:div w:id="1729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2537">
      <w:bodyDiv w:val="1"/>
      <w:marLeft w:val="0"/>
      <w:marRight w:val="0"/>
      <w:marTop w:val="0"/>
      <w:marBottom w:val="0"/>
      <w:divBdr>
        <w:top w:val="none" w:sz="0" w:space="0" w:color="auto"/>
        <w:left w:val="none" w:sz="0" w:space="0" w:color="auto"/>
        <w:bottom w:val="none" w:sz="0" w:space="0" w:color="auto"/>
        <w:right w:val="none" w:sz="0" w:space="0" w:color="auto"/>
      </w:divBdr>
      <w:divsChild>
        <w:div w:id="964698693">
          <w:marLeft w:val="0"/>
          <w:marRight w:val="0"/>
          <w:marTop w:val="0"/>
          <w:marBottom w:val="0"/>
          <w:divBdr>
            <w:top w:val="none" w:sz="0" w:space="0" w:color="auto"/>
            <w:left w:val="none" w:sz="0" w:space="0" w:color="auto"/>
            <w:bottom w:val="none" w:sz="0" w:space="0" w:color="auto"/>
            <w:right w:val="none" w:sz="0" w:space="0" w:color="auto"/>
          </w:divBdr>
        </w:div>
      </w:divsChild>
    </w:div>
    <w:div w:id="1334845398">
      <w:bodyDiv w:val="1"/>
      <w:marLeft w:val="0"/>
      <w:marRight w:val="0"/>
      <w:marTop w:val="0"/>
      <w:marBottom w:val="0"/>
      <w:divBdr>
        <w:top w:val="none" w:sz="0" w:space="0" w:color="auto"/>
        <w:left w:val="none" w:sz="0" w:space="0" w:color="auto"/>
        <w:bottom w:val="none" w:sz="0" w:space="0" w:color="auto"/>
        <w:right w:val="none" w:sz="0" w:space="0" w:color="auto"/>
      </w:divBdr>
      <w:divsChild>
        <w:div w:id="196202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du.edu/s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majestic@du.edu" TargetMode="External"/><Relationship Id="rId5" Type="http://schemas.openxmlformats.org/officeDocument/2006/relationships/settings" Target="settings.xml"/><Relationship Id="rId15" Type="http://schemas.openxmlformats.org/officeDocument/2006/relationships/hyperlink" Target="http://www.trentu.ca/academic/aminss/envmodel/"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ds.yahoo.com/_ylt=A0PDoX0nklZOiRoAEWWjzbkF;_ylu=X3oDMTBpcGszamw0BHNlYwNmcC1pbWcEc2xrA2ltZw--/SIG=12560kirb/EXP=1314325159/**http:/www.ilass.uci.edu/ICLASS2009/Sponsors.aspx" TargetMode="External"/><Relationship Id="rId14" Type="http://schemas.openxmlformats.org/officeDocument/2006/relationships/hyperlink" Target="https://weboutlook.du.edu/owa/redir.aspx?C=3ydsSlim6E6DGXLnb4lVw_nboj7TctAIR83cegNovzIqMaAKWntXMA6i5nMzxBUSK0q_ky57r7I.&amp;URL=mailto%3aresearch-help%40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6B33-4D7B-4C8B-9D0D-AB68943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NORTHERN ARIZONA UNIVERSITY      COLLEGE OF ARTS AND SCIENCES</vt:lpstr>
    </vt:vector>
  </TitlesOfParts>
  <Company>Dell Computer Corporation</Company>
  <LinksUpToDate>false</LinksUpToDate>
  <CharactersWithSpaces>9376</CharactersWithSpaces>
  <SharedDoc>false</SharedDoc>
  <HLinks>
    <vt:vector size="30" baseType="variant">
      <vt:variant>
        <vt:i4>6226030</vt:i4>
      </vt:variant>
      <vt:variant>
        <vt:i4>12</vt:i4>
      </vt:variant>
      <vt:variant>
        <vt:i4>0</vt:i4>
      </vt:variant>
      <vt:variant>
        <vt:i4>5</vt:i4>
      </vt:variant>
      <vt:variant>
        <vt:lpwstr>http://home.nau.edu/registrar/calendars/FinalExam_2010_Spring.asp</vt:lpwstr>
      </vt:variant>
      <vt:variant>
        <vt:lpwstr/>
      </vt:variant>
      <vt:variant>
        <vt:i4>5242930</vt:i4>
      </vt:variant>
      <vt:variant>
        <vt:i4>9</vt:i4>
      </vt:variant>
      <vt:variant>
        <vt:i4>0</vt:i4>
      </vt:variant>
      <vt:variant>
        <vt:i4>5</vt:i4>
      </vt:variant>
      <vt:variant>
        <vt:lpwstr>http://www.rsc.org/</vt:lpwstr>
      </vt:variant>
      <vt:variant>
        <vt:lpwstr/>
      </vt:variant>
      <vt:variant>
        <vt:i4>3014732</vt:i4>
      </vt:variant>
      <vt:variant>
        <vt:i4>6</vt:i4>
      </vt:variant>
      <vt:variant>
        <vt:i4>0</vt:i4>
      </vt:variant>
      <vt:variant>
        <vt:i4>5</vt:i4>
      </vt:variant>
      <vt:variant>
        <vt:lpwstr>http://www.sciencedirect.com/</vt:lpwstr>
      </vt:variant>
      <vt:variant>
        <vt:lpwstr/>
      </vt:variant>
      <vt:variant>
        <vt:i4>3997750</vt:i4>
      </vt:variant>
      <vt:variant>
        <vt:i4>3</vt:i4>
      </vt:variant>
      <vt:variant>
        <vt:i4>0</vt:i4>
      </vt:variant>
      <vt:variant>
        <vt:i4>5</vt:i4>
      </vt:variant>
      <vt:variant>
        <vt:lpwstr>http://www.nau.edu/library</vt:lpwstr>
      </vt:variant>
      <vt:variant>
        <vt:lpwstr/>
      </vt:variant>
      <vt:variant>
        <vt:i4>1703957</vt:i4>
      </vt:variant>
      <vt:variant>
        <vt:i4>0</vt:i4>
      </vt:variant>
      <vt:variant>
        <vt:i4>0</vt:i4>
      </vt:variant>
      <vt:variant>
        <vt:i4>5</vt:i4>
      </vt:variant>
      <vt:variant>
        <vt:lpwstr>mailto:Michael.Ketterer@nau.edu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COLLEGE OF ARTS AND SCIENCES</dc:title>
  <dc:creator>Brian Majestic</dc:creator>
  <cp:lastModifiedBy>Temp</cp:lastModifiedBy>
  <cp:revision>2</cp:revision>
  <cp:lastPrinted>2006-01-17T01:12:00Z</cp:lastPrinted>
  <dcterms:created xsi:type="dcterms:W3CDTF">2014-01-06T21:29:00Z</dcterms:created>
  <dcterms:modified xsi:type="dcterms:W3CDTF">2014-01-06T21:29:00Z</dcterms:modified>
</cp:coreProperties>
</file>