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C3" w:rsidRDefault="00BA089A">
      <w:bookmarkStart w:id="0" w:name="_GoBack"/>
      <w:bookmarkEnd w:id="0"/>
      <w:r>
        <w:t>CHEM3310 Syllabus</w:t>
      </w:r>
      <w:r w:rsidR="00780FE0">
        <w:t xml:space="preserve"> 2014</w:t>
      </w:r>
      <w:r>
        <w:t>.doc</w:t>
      </w:r>
      <w:r w:rsidR="00CD5366">
        <w:t>x</w:t>
      </w:r>
    </w:p>
    <w:p w:rsidR="00C91B1A" w:rsidRDefault="009262F2" w:rsidP="00584B78">
      <w:r>
        <w:t xml:space="preserve">Latest update </w:t>
      </w:r>
      <w:r w:rsidR="00F81E15">
        <w:t>09/06</w:t>
      </w:r>
      <w:r w:rsidR="00780FE0">
        <w:t>/14</w:t>
      </w:r>
    </w:p>
    <w:p w:rsidR="00BA089A" w:rsidRDefault="00BA089A"/>
    <w:p w:rsidR="00BA089A" w:rsidRPr="00AC3ADA" w:rsidRDefault="00BA089A" w:rsidP="00AC3ADA">
      <w:pPr>
        <w:jc w:val="center"/>
        <w:rPr>
          <w:b/>
        </w:rPr>
      </w:pPr>
      <w:r w:rsidRPr="00AC3ADA">
        <w:rPr>
          <w:b/>
        </w:rPr>
        <w:t>Molecular Structure and Energetics I</w:t>
      </w:r>
    </w:p>
    <w:p w:rsidR="00584B78" w:rsidRDefault="00780FE0" w:rsidP="00362BDF">
      <w:pPr>
        <w:jc w:val="center"/>
      </w:pPr>
      <w:r>
        <w:t>Autumn 2014</w:t>
      </w:r>
    </w:p>
    <w:p w:rsidR="00362BDF" w:rsidRDefault="00362BDF" w:rsidP="00362BDF">
      <w:pPr>
        <w:jc w:val="center"/>
      </w:pPr>
      <w:r>
        <w:t>Professor G. R. Eaton</w:t>
      </w:r>
    </w:p>
    <w:p w:rsidR="00BA089A" w:rsidRPr="00AC3ADA" w:rsidRDefault="00BA089A">
      <w:pPr>
        <w:rPr>
          <w:b/>
        </w:rPr>
      </w:pPr>
      <w:r w:rsidRPr="00AC3ADA">
        <w:rPr>
          <w:b/>
        </w:rPr>
        <w:t>Goals</w:t>
      </w:r>
    </w:p>
    <w:p w:rsidR="00584B78" w:rsidRDefault="00424A2F" w:rsidP="00584B78">
      <w:r>
        <w:t>Students should become facile with the use of symmetry to characterize compounds and simplify problems, and learn that atomic and molecular orbitals and molecular vibrations are representations of groups.</w:t>
      </w:r>
      <w:r w:rsidR="00362BDF">
        <w:t xml:space="preserve">  Qualitative approaches to constructing molecular orbitals of polyatomic molec</w:t>
      </w:r>
      <w:r w:rsidR="00584B78">
        <w:t>ules, and the simplifications made</w:t>
      </w:r>
      <w:r w:rsidR="00362BDF">
        <w:t xml:space="preserve"> possible by the use of molecular symmetry will be emphasized.</w:t>
      </w:r>
      <w:r>
        <w:t xml:space="preserve">  </w:t>
      </w:r>
      <w:r w:rsidR="00584B78">
        <w:t>Students should learn what it means to “solve the Schrodinger equation,” and obtain energy levels and coefficients for the molecular orbitals of a molecule.</w:t>
      </w:r>
    </w:p>
    <w:p w:rsidR="00BA089A" w:rsidRDefault="00424A2F">
      <w:r>
        <w:t xml:space="preserve">This </w:t>
      </w:r>
      <w:r w:rsidR="009C42F1">
        <w:t xml:space="preserve">course </w:t>
      </w:r>
      <w:r w:rsidR="0003570D">
        <w:t xml:space="preserve">is </w:t>
      </w:r>
      <w:r w:rsidR="009C42F1">
        <w:t xml:space="preserve">required </w:t>
      </w:r>
      <w:r>
        <w:t>background for CHEM3320 and CHEM3120.</w:t>
      </w:r>
    </w:p>
    <w:p w:rsidR="00424A2F" w:rsidRDefault="00424A2F"/>
    <w:p w:rsidR="001E63D5" w:rsidRPr="00C05630" w:rsidRDefault="001E63D5" w:rsidP="00424A2F">
      <w:pPr>
        <w:rPr>
          <w:b/>
        </w:rPr>
      </w:pPr>
      <w:r w:rsidRPr="00C05630">
        <w:rPr>
          <w:b/>
        </w:rPr>
        <w:t>Calendar</w:t>
      </w:r>
    </w:p>
    <w:p w:rsidR="001E63D5" w:rsidRDefault="001E63D5" w:rsidP="00424A2F">
      <w:r>
        <w:t xml:space="preserve">Classes begin </w:t>
      </w:r>
      <w:r w:rsidR="00C05630">
        <w:t xml:space="preserve">Monday, </w:t>
      </w:r>
      <w:r w:rsidR="00F821FC">
        <w:t>Septemb</w:t>
      </w:r>
      <w:r w:rsidR="00780FE0">
        <w:t>er 8</w:t>
      </w:r>
      <w:r>
        <w:t>.</w:t>
      </w:r>
      <w:r w:rsidR="00E86634">
        <w:t xml:space="preserve">  </w:t>
      </w:r>
      <w:r>
        <w:t xml:space="preserve">Last day of classes </w:t>
      </w:r>
      <w:r w:rsidR="00BE2CF6">
        <w:t>is Fri</w:t>
      </w:r>
      <w:r w:rsidR="00C05630">
        <w:t xml:space="preserve">day, </w:t>
      </w:r>
      <w:r w:rsidR="00780FE0">
        <w:t>November 14</w:t>
      </w:r>
      <w:r>
        <w:t>.</w:t>
      </w:r>
      <w:r w:rsidR="00545132">
        <w:t xml:space="preserve">  Note that a revie</w:t>
      </w:r>
      <w:r w:rsidR="00780FE0">
        <w:t>w is scheduled for Friday, 11/14</w:t>
      </w:r>
      <w:r w:rsidR="00545132">
        <w:t xml:space="preserve">.  </w:t>
      </w:r>
    </w:p>
    <w:p w:rsidR="008647C2" w:rsidRDefault="008647C2" w:rsidP="00424A2F"/>
    <w:p w:rsidR="001E63D5" w:rsidRDefault="00F654C1" w:rsidP="00424A2F">
      <w:r>
        <w:t>The Final Exam</w:t>
      </w:r>
      <w:r w:rsidR="00F821FC">
        <w:t xml:space="preserve"> </w:t>
      </w:r>
      <w:r w:rsidR="00322830">
        <w:t>is sche</w:t>
      </w:r>
      <w:r w:rsidR="00780FE0">
        <w:t>duled for Wednesday, November 19</w:t>
      </w:r>
      <w:r w:rsidR="00545132">
        <w:t>,</w:t>
      </w:r>
      <w:r w:rsidR="00DB0A7D">
        <w:t xml:space="preserve"> 8:00 – 9:50</w:t>
      </w:r>
      <w:r w:rsidR="00545132">
        <w:t xml:space="preserve"> but it may move to avoid conflict with another course.</w:t>
      </w:r>
    </w:p>
    <w:p w:rsidR="001F3C30" w:rsidRDefault="001F3C30" w:rsidP="001F3C30">
      <w:r>
        <w:t xml:space="preserve">Office hours are Tuesday, Wednesday, and Thursday 5-6 pm, or by appointment.  </w:t>
      </w:r>
    </w:p>
    <w:p w:rsidR="0048448C" w:rsidRDefault="0048448C" w:rsidP="00424A2F"/>
    <w:p w:rsidR="0048448C" w:rsidRPr="00424A2F" w:rsidRDefault="0048448C" w:rsidP="0048448C">
      <w:pPr>
        <w:rPr>
          <w:b/>
        </w:rPr>
      </w:pPr>
      <w:r>
        <w:rPr>
          <w:b/>
        </w:rPr>
        <w:t>T</w:t>
      </w:r>
      <w:r w:rsidRPr="00424A2F">
        <w:rPr>
          <w:b/>
        </w:rPr>
        <w:t>exts</w:t>
      </w:r>
    </w:p>
    <w:p w:rsidR="00F654C1" w:rsidRDefault="0048448C" w:rsidP="0048448C">
      <w:r>
        <w:t>C. E. Housecroft and A. G</w:t>
      </w:r>
      <w:r w:rsidR="00BE2CF6">
        <w:t>. Sharpe, Inorganic Chemistry, 4</w:t>
      </w:r>
      <w:r w:rsidR="00BE2CF6">
        <w:rPr>
          <w:vertAlign w:val="superscript"/>
        </w:rPr>
        <w:t>th</w:t>
      </w:r>
      <w:r w:rsidR="00BE2CF6">
        <w:t xml:space="preserve"> ed.,</w:t>
      </w:r>
      <w:r>
        <w:t xml:space="preserve"> Pearson</w:t>
      </w:r>
      <w:r w:rsidR="00322830">
        <w:t>/Prentice Hall</w:t>
      </w:r>
      <w:r w:rsidR="00F654C1">
        <w:t xml:space="preserve">.  </w:t>
      </w:r>
    </w:p>
    <w:p w:rsidR="00F654C1" w:rsidRDefault="00F654C1" w:rsidP="00F654C1">
      <w:r>
        <w:t>R. L. Carter, Molecular Symmetry and Group Theory.  Wiley, 1998</w:t>
      </w:r>
    </w:p>
    <w:p w:rsidR="0048448C" w:rsidRDefault="00F654C1" w:rsidP="0048448C">
      <w:r>
        <w:t>These</w:t>
      </w:r>
      <w:r w:rsidR="0048448C">
        <w:t xml:space="preserve"> text</w:t>
      </w:r>
      <w:r>
        <w:t>s</w:t>
      </w:r>
      <w:r w:rsidR="0048448C">
        <w:t xml:space="preserve"> will be used in both CHEM3310 and CHEM3120</w:t>
      </w:r>
    </w:p>
    <w:p w:rsidR="0048448C" w:rsidRDefault="0048448C" w:rsidP="0048448C">
      <w:r>
        <w:t>The chapter</w:t>
      </w:r>
      <w:r w:rsidR="00F47050">
        <w:t>s on HMO in Streitwieser are on Blackboard</w:t>
      </w:r>
      <w:r w:rsidR="00714733">
        <w:t>.</w:t>
      </w:r>
    </w:p>
    <w:p w:rsidR="00714733" w:rsidRDefault="000656ED" w:rsidP="0048448C">
      <w:r>
        <w:t>It will be useful to have a molecular model set that includes 6-coordinate atoms.</w:t>
      </w:r>
    </w:p>
    <w:p w:rsidR="0048448C" w:rsidRPr="0099699A" w:rsidRDefault="0048448C" w:rsidP="0048448C">
      <w:r>
        <w:t>An introduction to symmetry and a discussion of shapes of atomic orbitals are available as electronic files on Blackboard.</w:t>
      </w:r>
      <w:r w:rsidR="00322830">
        <w:t xml:space="preserve">  </w:t>
      </w:r>
      <w:r>
        <w:t xml:space="preserve">See also </w:t>
      </w:r>
      <w:hyperlink r:id="rId8" w:history="1">
        <w:r w:rsidRPr="008E123E">
          <w:rPr>
            <w:rStyle w:val="Hyperlink"/>
            <w:rFonts w:ascii="Times New Roman" w:hAnsi="Times New Roman"/>
            <w:sz w:val="24"/>
            <w:szCs w:val="24"/>
          </w:rPr>
          <w:t>http://www.orbitals.com/orb/</w:t>
        </w:r>
      </w:hyperlink>
      <w:r>
        <w:t xml:space="preserve"> </w:t>
      </w:r>
    </w:p>
    <w:p w:rsidR="0048448C" w:rsidRDefault="0048448C" w:rsidP="0048448C">
      <w:r>
        <w:t>Students should have available an undergraduate physical chemistry text for some background review (it does not matter which text you have).</w:t>
      </w:r>
    </w:p>
    <w:p w:rsidR="0048448C" w:rsidRDefault="00F81E15" w:rsidP="00424A2F">
      <w:r>
        <w:t>The computer program Spartan will also be useful.  Find it on Pioneer Web&gt;Resources&gt;Software download&gt;Spartan</w:t>
      </w:r>
    </w:p>
    <w:p w:rsidR="00E86634" w:rsidRDefault="00E86634" w:rsidP="00424A2F"/>
    <w:p w:rsidR="0048448C" w:rsidRPr="0048448C" w:rsidRDefault="0048448C" w:rsidP="00424A2F">
      <w:pPr>
        <w:rPr>
          <w:b/>
        </w:rPr>
      </w:pPr>
      <w:r w:rsidRPr="0048448C">
        <w:rPr>
          <w:b/>
        </w:rPr>
        <w:t>Cooperative Learning Groups</w:t>
      </w:r>
    </w:p>
    <w:p w:rsidR="00CD6C5D" w:rsidRDefault="0048448C" w:rsidP="00424A2F">
      <w:r>
        <w:t>Students will be assigned to Cooperative Learning Groups.</w:t>
      </w:r>
      <w:r w:rsidR="00B240DB">
        <w:t xml:space="preserve">  See separate documents on Cooperative Learning Groups.</w:t>
      </w:r>
    </w:p>
    <w:p w:rsidR="00CD6C5D" w:rsidRDefault="00CD6C5D" w:rsidP="00424A2F"/>
    <w:p w:rsidR="00CD6C5D" w:rsidRPr="00361935" w:rsidRDefault="00CD6C5D" w:rsidP="00CD6C5D">
      <w:pPr>
        <w:rPr>
          <w:b/>
          <w:iCs/>
        </w:rPr>
      </w:pPr>
      <w:r w:rsidRPr="00361935">
        <w:rPr>
          <w:b/>
          <w:iCs/>
        </w:rPr>
        <w:t>Grading</w:t>
      </w:r>
    </w:p>
    <w:p w:rsidR="00CD6C5D" w:rsidRDefault="00CD6C5D" w:rsidP="00CD6C5D">
      <w:pPr>
        <w:rPr>
          <w:iCs/>
        </w:rPr>
      </w:pPr>
      <w:r>
        <w:rPr>
          <w:iCs/>
        </w:rPr>
        <w:t>Group projects 20%</w:t>
      </w:r>
    </w:p>
    <w:p w:rsidR="00CD6C5D" w:rsidRDefault="00CD6C5D" w:rsidP="00CD6C5D">
      <w:pPr>
        <w:rPr>
          <w:iCs/>
        </w:rPr>
      </w:pPr>
      <w:r>
        <w:rPr>
          <w:iCs/>
        </w:rPr>
        <w:t>Exam #1 20%</w:t>
      </w:r>
    </w:p>
    <w:p w:rsidR="00CD6C5D" w:rsidRDefault="00CD6C5D" w:rsidP="00CD6C5D">
      <w:pPr>
        <w:rPr>
          <w:iCs/>
        </w:rPr>
      </w:pPr>
      <w:r>
        <w:rPr>
          <w:iCs/>
        </w:rPr>
        <w:t>Exam #2 20%</w:t>
      </w:r>
    </w:p>
    <w:p w:rsidR="00CD6C5D" w:rsidRDefault="00CD6C5D" w:rsidP="00CD6C5D">
      <w:pPr>
        <w:rPr>
          <w:iCs/>
        </w:rPr>
      </w:pPr>
      <w:r>
        <w:rPr>
          <w:iCs/>
        </w:rPr>
        <w:t>Final exam 40%</w:t>
      </w:r>
    </w:p>
    <w:p w:rsidR="00EA05B5" w:rsidRDefault="00EA05B5" w:rsidP="00424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24"/>
        <w:gridCol w:w="3633"/>
        <w:gridCol w:w="3303"/>
      </w:tblGrid>
      <w:tr w:rsidR="001E63D5" w:rsidTr="00545132">
        <w:tc>
          <w:tcPr>
            <w:tcW w:w="0" w:type="auto"/>
          </w:tcPr>
          <w:p w:rsidR="001E63D5" w:rsidRPr="00DF1CA6" w:rsidRDefault="001E63D5" w:rsidP="00DF1CA6">
            <w:pPr>
              <w:jc w:val="center"/>
              <w:rPr>
                <w:b/>
              </w:rPr>
            </w:pPr>
            <w:r w:rsidRPr="00DF1CA6">
              <w:rPr>
                <w:b/>
              </w:rPr>
              <w:t>class</w:t>
            </w:r>
          </w:p>
        </w:tc>
        <w:tc>
          <w:tcPr>
            <w:tcW w:w="1224" w:type="dxa"/>
          </w:tcPr>
          <w:p w:rsidR="001E63D5" w:rsidRPr="00DF1CA6" w:rsidRDefault="001E63D5" w:rsidP="00DF1CA6">
            <w:pPr>
              <w:jc w:val="center"/>
              <w:rPr>
                <w:b/>
              </w:rPr>
            </w:pPr>
            <w:r w:rsidRPr="00DF1CA6">
              <w:rPr>
                <w:b/>
              </w:rPr>
              <w:t>date</w:t>
            </w:r>
          </w:p>
        </w:tc>
        <w:tc>
          <w:tcPr>
            <w:tcW w:w="3633" w:type="dxa"/>
          </w:tcPr>
          <w:p w:rsidR="001E63D5" w:rsidRPr="00DF1CA6" w:rsidRDefault="001E63D5" w:rsidP="00DF1CA6">
            <w:pPr>
              <w:jc w:val="center"/>
              <w:rPr>
                <w:b/>
              </w:rPr>
            </w:pPr>
            <w:r w:rsidRPr="00DF1CA6">
              <w:rPr>
                <w:b/>
              </w:rPr>
              <w:t>topic</w:t>
            </w:r>
          </w:p>
        </w:tc>
        <w:tc>
          <w:tcPr>
            <w:tcW w:w="3303" w:type="dxa"/>
          </w:tcPr>
          <w:p w:rsidR="001E63D5" w:rsidRPr="00DF1CA6" w:rsidRDefault="001E63D5" w:rsidP="00DF1CA6">
            <w:pPr>
              <w:jc w:val="center"/>
              <w:rPr>
                <w:b/>
              </w:rPr>
            </w:pPr>
            <w:r w:rsidRPr="00DF1CA6">
              <w:rPr>
                <w:b/>
              </w:rPr>
              <w:t>reading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1</w:t>
            </w:r>
          </w:p>
        </w:tc>
        <w:tc>
          <w:tcPr>
            <w:tcW w:w="1224" w:type="dxa"/>
          </w:tcPr>
          <w:p w:rsidR="00D93456" w:rsidRDefault="007F6992" w:rsidP="00424A2F">
            <w:r>
              <w:t>M 09/</w:t>
            </w:r>
            <w:r w:rsidR="002A244F">
              <w:t>0</w:t>
            </w:r>
            <w:r w:rsidR="00DB0A7D">
              <w:t>8</w:t>
            </w:r>
          </w:p>
        </w:tc>
        <w:tc>
          <w:tcPr>
            <w:tcW w:w="3633" w:type="dxa"/>
          </w:tcPr>
          <w:p w:rsidR="00D93456" w:rsidRDefault="00D93456" w:rsidP="00D93456">
            <w:r>
              <w:t>Symmetry elements and operations; matrix representations, stereographic projections.</w:t>
            </w:r>
          </w:p>
        </w:tc>
        <w:tc>
          <w:tcPr>
            <w:tcW w:w="3303" w:type="dxa"/>
          </w:tcPr>
          <w:p w:rsidR="00D93456" w:rsidRDefault="00D93456" w:rsidP="000F4D18">
            <w:r>
              <w:t>Handout, on Blackboard; Housecroft c</w:t>
            </w:r>
            <w:r w:rsidR="00A37B53">
              <w:t>h. 3</w:t>
            </w:r>
            <w:r w:rsidR="000F4D18">
              <w:t>; Atkins ch.</w:t>
            </w:r>
            <w:r w:rsidR="00F46924">
              <w:t xml:space="preserve"> 5; Carter</w:t>
            </w:r>
            <w:r w:rsidR="000F4D18">
              <w:t xml:space="preserve"> ch.</w:t>
            </w:r>
            <w:r w:rsidR="00F34558">
              <w:t xml:space="preserve"> 1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2</w:t>
            </w:r>
          </w:p>
        </w:tc>
        <w:tc>
          <w:tcPr>
            <w:tcW w:w="1224" w:type="dxa"/>
          </w:tcPr>
          <w:p w:rsidR="00D93456" w:rsidRDefault="007F6992" w:rsidP="00424A2F">
            <w:r>
              <w:t>W 09/1</w:t>
            </w:r>
            <w:r w:rsidR="00DB0A7D">
              <w:t>0</w:t>
            </w:r>
          </w:p>
          <w:p w:rsidR="00EA05B5" w:rsidRDefault="00EA05B5" w:rsidP="00424A2F"/>
        </w:tc>
        <w:tc>
          <w:tcPr>
            <w:tcW w:w="3633" w:type="dxa"/>
          </w:tcPr>
          <w:p w:rsidR="00D93456" w:rsidRDefault="00D93456" w:rsidP="00D93456">
            <w:r>
              <w:t>Stereographic projections; multiple operations</w:t>
            </w:r>
          </w:p>
        </w:tc>
        <w:tc>
          <w:tcPr>
            <w:tcW w:w="3303" w:type="dxa"/>
          </w:tcPr>
          <w:p w:rsidR="00D93456" w:rsidRDefault="000F4D18" w:rsidP="00F46924">
            <w:r>
              <w:t>Housecroft c</w:t>
            </w:r>
            <w:r w:rsidR="00A37B53">
              <w:t>h. 3</w:t>
            </w:r>
            <w:r w:rsidR="00D93456">
              <w:t xml:space="preserve">, </w:t>
            </w:r>
            <w:r w:rsidR="00F46924">
              <w:t>Carter</w:t>
            </w:r>
            <w:r w:rsidR="00F34558">
              <w:t xml:space="preserve"> </w:t>
            </w:r>
            <w:r>
              <w:t>ch.</w:t>
            </w:r>
            <w:r w:rsidR="00F34558">
              <w:t xml:space="preserve"> 1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3</w:t>
            </w:r>
          </w:p>
        </w:tc>
        <w:tc>
          <w:tcPr>
            <w:tcW w:w="1224" w:type="dxa"/>
          </w:tcPr>
          <w:p w:rsidR="00D93456" w:rsidRDefault="002A244F" w:rsidP="002A244F">
            <w:r>
              <w:t>F</w:t>
            </w:r>
            <w:r w:rsidR="007F6992">
              <w:t xml:space="preserve"> 09/1</w:t>
            </w:r>
            <w:r w:rsidR="00DB0A7D">
              <w:t>2</w:t>
            </w:r>
          </w:p>
        </w:tc>
        <w:tc>
          <w:tcPr>
            <w:tcW w:w="3633" w:type="dxa"/>
          </w:tcPr>
          <w:p w:rsidR="00D93456" w:rsidRDefault="00D93456" w:rsidP="00D93456">
            <w:r>
              <w:t>Point groups</w:t>
            </w:r>
          </w:p>
        </w:tc>
        <w:tc>
          <w:tcPr>
            <w:tcW w:w="3303" w:type="dxa"/>
          </w:tcPr>
          <w:p w:rsidR="00D93456" w:rsidRDefault="00D93456" w:rsidP="00D93456">
            <w:r>
              <w:t>Ho</w:t>
            </w:r>
            <w:r w:rsidR="000F4D18">
              <w:t>usecroft ch.</w:t>
            </w:r>
            <w:r w:rsidR="00A37B53">
              <w:t xml:space="preserve"> 3</w:t>
            </w:r>
            <w:r w:rsidR="000F4D18">
              <w:t>; Carter ch.</w:t>
            </w:r>
            <w:r w:rsidR="00F34558">
              <w:t xml:space="preserve"> 2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4</w:t>
            </w:r>
          </w:p>
        </w:tc>
        <w:tc>
          <w:tcPr>
            <w:tcW w:w="1224" w:type="dxa"/>
          </w:tcPr>
          <w:p w:rsidR="00D93456" w:rsidRDefault="002A244F" w:rsidP="00424A2F">
            <w:r>
              <w:t>M</w:t>
            </w:r>
            <w:r w:rsidR="00F654C1">
              <w:t xml:space="preserve"> 09/</w:t>
            </w:r>
            <w:r w:rsidR="00EA05B5">
              <w:t>1</w:t>
            </w:r>
            <w:r w:rsidR="00DB0A7D">
              <w:t>5</w:t>
            </w:r>
          </w:p>
        </w:tc>
        <w:tc>
          <w:tcPr>
            <w:tcW w:w="3633" w:type="dxa"/>
          </w:tcPr>
          <w:p w:rsidR="00D93456" w:rsidRDefault="00D93456" w:rsidP="00D93456">
            <w:r>
              <w:t>Assigning point groups of molecules</w:t>
            </w:r>
          </w:p>
        </w:tc>
        <w:tc>
          <w:tcPr>
            <w:tcW w:w="3303" w:type="dxa"/>
          </w:tcPr>
          <w:p w:rsidR="00D93456" w:rsidRDefault="000F4D18" w:rsidP="00D93456">
            <w:r>
              <w:t>Housecroft ch.</w:t>
            </w:r>
            <w:r w:rsidR="00A37B53">
              <w:t xml:space="preserve"> 3</w:t>
            </w:r>
            <w:r>
              <w:t>; Carter ch.</w:t>
            </w:r>
            <w:r w:rsidR="00F34558">
              <w:t xml:space="preserve"> 1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5</w:t>
            </w:r>
          </w:p>
        </w:tc>
        <w:tc>
          <w:tcPr>
            <w:tcW w:w="1224" w:type="dxa"/>
          </w:tcPr>
          <w:p w:rsidR="00EA05B5" w:rsidRDefault="002A244F" w:rsidP="00424A2F">
            <w:r>
              <w:t>W</w:t>
            </w:r>
            <w:r w:rsidR="007F6992">
              <w:t xml:space="preserve"> 09/</w:t>
            </w:r>
            <w:r>
              <w:t>1</w:t>
            </w:r>
            <w:r w:rsidR="00DB0A7D">
              <w:t>7</w:t>
            </w:r>
          </w:p>
        </w:tc>
        <w:tc>
          <w:tcPr>
            <w:tcW w:w="3633" w:type="dxa"/>
          </w:tcPr>
          <w:p w:rsidR="00D93456" w:rsidRDefault="00D93456" w:rsidP="00D93456">
            <w:r>
              <w:t>Multiplication tables and character tables</w:t>
            </w:r>
          </w:p>
        </w:tc>
        <w:tc>
          <w:tcPr>
            <w:tcW w:w="3303" w:type="dxa"/>
          </w:tcPr>
          <w:p w:rsidR="00D93456" w:rsidRDefault="000F4D18" w:rsidP="00D93456">
            <w:r>
              <w:t>Housecroft ch.</w:t>
            </w:r>
            <w:r w:rsidR="00A37B53">
              <w:t xml:space="preserve"> 3</w:t>
            </w:r>
            <w:r>
              <w:t>; Carter ch.</w:t>
            </w:r>
            <w:r w:rsidR="00F34558">
              <w:t xml:space="preserve"> 2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6</w:t>
            </w:r>
          </w:p>
        </w:tc>
        <w:tc>
          <w:tcPr>
            <w:tcW w:w="1224" w:type="dxa"/>
          </w:tcPr>
          <w:p w:rsidR="00D93456" w:rsidRDefault="002A244F" w:rsidP="00424A2F">
            <w:r>
              <w:t>F</w:t>
            </w:r>
            <w:r w:rsidR="007F6992">
              <w:t xml:space="preserve"> 09/</w:t>
            </w:r>
            <w:r w:rsidR="00DB0A7D">
              <w:t>19</w:t>
            </w:r>
          </w:p>
        </w:tc>
        <w:tc>
          <w:tcPr>
            <w:tcW w:w="3633" w:type="dxa"/>
          </w:tcPr>
          <w:p w:rsidR="00D93456" w:rsidRDefault="00D93456" w:rsidP="00424A2F">
            <w:r>
              <w:t>Classes of symmetry operations</w:t>
            </w:r>
          </w:p>
        </w:tc>
        <w:tc>
          <w:tcPr>
            <w:tcW w:w="3303" w:type="dxa"/>
          </w:tcPr>
          <w:p w:rsidR="00D93456" w:rsidRDefault="000F4D18" w:rsidP="00424A2F">
            <w:r>
              <w:t>Carter ch.</w:t>
            </w:r>
            <w:r w:rsidR="00F34558">
              <w:t xml:space="preserve"> 2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7</w:t>
            </w:r>
          </w:p>
        </w:tc>
        <w:tc>
          <w:tcPr>
            <w:tcW w:w="1224" w:type="dxa"/>
          </w:tcPr>
          <w:p w:rsidR="00D93456" w:rsidRDefault="002A244F" w:rsidP="00424A2F">
            <w:r>
              <w:t>M</w:t>
            </w:r>
            <w:r w:rsidR="007F6992">
              <w:t xml:space="preserve"> 09/</w:t>
            </w:r>
            <w:r w:rsidR="00F654C1">
              <w:t>2</w:t>
            </w:r>
            <w:r w:rsidR="00DB0A7D">
              <w:t>2</w:t>
            </w:r>
          </w:p>
        </w:tc>
        <w:tc>
          <w:tcPr>
            <w:tcW w:w="3633" w:type="dxa"/>
          </w:tcPr>
          <w:p w:rsidR="00D93456" w:rsidRDefault="00D93456" w:rsidP="00424A2F">
            <w:r>
              <w:t>Wave equation, Quantum numbers</w:t>
            </w:r>
          </w:p>
        </w:tc>
        <w:tc>
          <w:tcPr>
            <w:tcW w:w="3303" w:type="dxa"/>
          </w:tcPr>
          <w:p w:rsidR="00D93456" w:rsidRDefault="000F4D18" w:rsidP="00424A2F">
            <w:r>
              <w:t>Housecroft ch. 1; Atkins ch.</w:t>
            </w:r>
            <w:r w:rsidR="00D93456">
              <w:t xml:space="preserve"> 1-2 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8</w:t>
            </w:r>
          </w:p>
        </w:tc>
        <w:tc>
          <w:tcPr>
            <w:tcW w:w="1224" w:type="dxa"/>
          </w:tcPr>
          <w:p w:rsidR="00D93456" w:rsidRDefault="002A244F" w:rsidP="000B45EC">
            <w:r>
              <w:t>W</w:t>
            </w:r>
            <w:r w:rsidR="007F6992">
              <w:t xml:space="preserve"> 09/</w:t>
            </w:r>
            <w:r w:rsidR="00EA05B5">
              <w:t>2</w:t>
            </w:r>
            <w:r w:rsidR="00DB0A7D">
              <w:t>4</w:t>
            </w:r>
          </w:p>
        </w:tc>
        <w:tc>
          <w:tcPr>
            <w:tcW w:w="3633" w:type="dxa"/>
          </w:tcPr>
          <w:p w:rsidR="00D93456" w:rsidRDefault="00187AF8" w:rsidP="00424A2F">
            <w:r>
              <w:t>Symmetries</w:t>
            </w:r>
            <w:r w:rsidR="00D93456">
              <w:t xml:space="preserve"> of atomic orbitals</w:t>
            </w:r>
          </w:p>
        </w:tc>
        <w:tc>
          <w:tcPr>
            <w:tcW w:w="3303" w:type="dxa"/>
          </w:tcPr>
          <w:p w:rsidR="00D93456" w:rsidRDefault="001A5FDD" w:rsidP="00F34558">
            <w:r>
              <w:t>Orbital Shapes</w:t>
            </w:r>
            <w:r w:rsidR="00D93456">
              <w:t>, o</w:t>
            </w:r>
            <w:r w:rsidR="000F4D18">
              <w:t>n Blackboard; Housecroft ch.</w:t>
            </w:r>
            <w:r w:rsidR="00D93456">
              <w:t xml:space="preserve"> 1;</w:t>
            </w:r>
            <w:r w:rsidR="00F34558">
              <w:t xml:space="preserve"> </w:t>
            </w:r>
            <w:r w:rsidR="000F4D18">
              <w:t>Atkins ch.</w:t>
            </w:r>
            <w:r w:rsidR="00D93456">
              <w:t xml:space="preserve"> 3</w:t>
            </w:r>
            <w:r w:rsidR="000F4D18">
              <w:t>; Carter ch.</w:t>
            </w:r>
            <w:r w:rsidR="00F34558">
              <w:t xml:space="preserve"> 4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9</w:t>
            </w:r>
          </w:p>
        </w:tc>
        <w:tc>
          <w:tcPr>
            <w:tcW w:w="1224" w:type="dxa"/>
          </w:tcPr>
          <w:p w:rsidR="00D93456" w:rsidRDefault="002A244F" w:rsidP="000B45EC">
            <w:r>
              <w:t>F</w:t>
            </w:r>
            <w:r w:rsidR="007F6992">
              <w:t xml:space="preserve"> </w:t>
            </w:r>
            <w:r w:rsidR="00DB0A7D">
              <w:t>9/26</w:t>
            </w:r>
          </w:p>
          <w:p w:rsidR="00EA05B5" w:rsidRDefault="00EA05B5" w:rsidP="000B45EC"/>
        </w:tc>
        <w:tc>
          <w:tcPr>
            <w:tcW w:w="3633" w:type="dxa"/>
          </w:tcPr>
          <w:p w:rsidR="00D93456" w:rsidRPr="00256D6C" w:rsidRDefault="00D93456" w:rsidP="00424A2F">
            <w:r>
              <w:t>Combining orbitals on one center – hybrid orbitals</w:t>
            </w:r>
          </w:p>
        </w:tc>
        <w:tc>
          <w:tcPr>
            <w:tcW w:w="3303" w:type="dxa"/>
          </w:tcPr>
          <w:p w:rsidR="00D93456" w:rsidRDefault="000F4D18" w:rsidP="00424A2F">
            <w:r>
              <w:t>Housecroft ch.</w:t>
            </w:r>
            <w:r w:rsidR="00146647">
              <w:t xml:space="preserve"> 5</w:t>
            </w:r>
            <w:r>
              <w:t>; Carter ch.</w:t>
            </w:r>
            <w:r w:rsidR="00F34558">
              <w:t xml:space="preserve"> 4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10</w:t>
            </w:r>
          </w:p>
        </w:tc>
        <w:tc>
          <w:tcPr>
            <w:tcW w:w="1224" w:type="dxa"/>
          </w:tcPr>
          <w:p w:rsidR="00D93456" w:rsidRDefault="007F6992" w:rsidP="000B45EC">
            <w:r>
              <w:t xml:space="preserve">M </w:t>
            </w:r>
            <w:r w:rsidR="00EA05B5">
              <w:t>9/</w:t>
            </w:r>
            <w:r w:rsidR="00DB0A7D">
              <w:t>29</w:t>
            </w:r>
          </w:p>
        </w:tc>
        <w:tc>
          <w:tcPr>
            <w:tcW w:w="3633" w:type="dxa"/>
          </w:tcPr>
          <w:p w:rsidR="00D93456" w:rsidRDefault="00D93456" w:rsidP="00424A2F">
            <w:r>
              <w:t>Combining orbitals on multiple centers – molecular orbitals</w:t>
            </w:r>
          </w:p>
        </w:tc>
        <w:tc>
          <w:tcPr>
            <w:tcW w:w="3303" w:type="dxa"/>
          </w:tcPr>
          <w:p w:rsidR="00D93456" w:rsidRDefault="000F4D18" w:rsidP="00424A2F">
            <w:r>
              <w:t>Housecroft ch.</w:t>
            </w:r>
            <w:r w:rsidR="00146647">
              <w:t xml:space="preserve"> 5</w:t>
            </w:r>
            <w:r>
              <w:t>; Carter ch.</w:t>
            </w:r>
            <w:r w:rsidR="00F34558">
              <w:t xml:space="preserve"> 4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11</w:t>
            </w:r>
          </w:p>
        </w:tc>
        <w:tc>
          <w:tcPr>
            <w:tcW w:w="1224" w:type="dxa"/>
          </w:tcPr>
          <w:p w:rsidR="00D93456" w:rsidRDefault="007F6992" w:rsidP="000B45EC">
            <w:r>
              <w:t xml:space="preserve">W </w:t>
            </w:r>
            <w:r w:rsidR="002A244F">
              <w:t>10/</w:t>
            </w:r>
            <w:r w:rsidR="00DB0A7D">
              <w:t>01</w:t>
            </w:r>
          </w:p>
        </w:tc>
        <w:tc>
          <w:tcPr>
            <w:tcW w:w="3633" w:type="dxa"/>
          </w:tcPr>
          <w:p w:rsidR="00D93456" w:rsidRDefault="00D93456" w:rsidP="00424A2F">
            <w:r>
              <w:t>MO’s for H</w:t>
            </w:r>
            <w:r w:rsidRPr="00DF1CA6">
              <w:rPr>
                <w:vertAlign w:val="subscript"/>
              </w:rPr>
              <w:t>2</w:t>
            </w:r>
            <w:r w:rsidRPr="00DF1CA6">
              <w:rPr>
                <w:vertAlign w:val="superscript"/>
              </w:rPr>
              <w:t>+</w:t>
            </w:r>
            <w:r>
              <w:t xml:space="preserve"> and H</w:t>
            </w:r>
            <w:r w:rsidRPr="00DF1CA6">
              <w:rPr>
                <w:vertAlign w:val="subscript"/>
              </w:rPr>
              <w:t>2</w:t>
            </w:r>
          </w:p>
        </w:tc>
        <w:tc>
          <w:tcPr>
            <w:tcW w:w="3303" w:type="dxa"/>
          </w:tcPr>
          <w:p w:rsidR="00D93456" w:rsidRDefault="000F4D18" w:rsidP="00424A2F">
            <w:r>
              <w:t>Housecroft ch.</w:t>
            </w:r>
            <w:r w:rsidR="00D93456">
              <w:t xml:space="preserve"> 1</w:t>
            </w:r>
          </w:p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12</w:t>
            </w:r>
          </w:p>
        </w:tc>
        <w:tc>
          <w:tcPr>
            <w:tcW w:w="1224" w:type="dxa"/>
          </w:tcPr>
          <w:p w:rsidR="00D93456" w:rsidRDefault="007F6992" w:rsidP="000B45EC">
            <w:r>
              <w:t>F 10/</w:t>
            </w:r>
            <w:r w:rsidR="00EA05B5">
              <w:t>0</w:t>
            </w:r>
            <w:r w:rsidR="00DB0A7D">
              <w:t>3</w:t>
            </w:r>
          </w:p>
        </w:tc>
        <w:tc>
          <w:tcPr>
            <w:tcW w:w="3633" w:type="dxa"/>
          </w:tcPr>
          <w:p w:rsidR="00D93456" w:rsidRDefault="00EA05B5" w:rsidP="00424A2F">
            <w:r>
              <w:t>The nature of the chemical bond</w:t>
            </w:r>
          </w:p>
        </w:tc>
        <w:tc>
          <w:tcPr>
            <w:tcW w:w="3303" w:type="dxa"/>
          </w:tcPr>
          <w:p w:rsidR="00D93456" w:rsidRDefault="00D93456" w:rsidP="00424A2F"/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13</w:t>
            </w:r>
          </w:p>
        </w:tc>
        <w:tc>
          <w:tcPr>
            <w:tcW w:w="1224" w:type="dxa"/>
          </w:tcPr>
          <w:p w:rsidR="00D93456" w:rsidRDefault="007F6992" w:rsidP="000B45EC">
            <w:r>
              <w:t>M 10/</w:t>
            </w:r>
            <w:r w:rsidR="002A244F">
              <w:t>0</w:t>
            </w:r>
            <w:r w:rsidR="006B1884">
              <w:t>6</w:t>
            </w:r>
          </w:p>
        </w:tc>
        <w:tc>
          <w:tcPr>
            <w:tcW w:w="3633" w:type="dxa"/>
          </w:tcPr>
          <w:p w:rsidR="00D93456" w:rsidRDefault="00EA05B5" w:rsidP="00424A2F">
            <w:r>
              <w:t>Exam #1</w:t>
            </w:r>
          </w:p>
        </w:tc>
        <w:tc>
          <w:tcPr>
            <w:tcW w:w="3303" w:type="dxa"/>
          </w:tcPr>
          <w:p w:rsidR="00D93456" w:rsidRDefault="00D93456" w:rsidP="00424A2F"/>
        </w:tc>
      </w:tr>
      <w:tr w:rsidR="00D93456" w:rsidTr="00545132">
        <w:tc>
          <w:tcPr>
            <w:tcW w:w="0" w:type="auto"/>
          </w:tcPr>
          <w:p w:rsidR="00D93456" w:rsidRDefault="007F6992" w:rsidP="00424A2F">
            <w:r>
              <w:t>14</w:t>
            </w:r>
          </w:p>
        </w:tc>
        <w:tc>
          <w:tcPr>
            <w:tcW w:w="1224" w:type="dxa"/>
          </w:tcPr>
          <w:p w:rsidR="00D93456" w:rsidRDefault="00F654C1" w:rsidP="000B45EC">
            <w:r>
              <w:t>W 10/</w:t>
            </w:r>
            <w:r w:rsidR="002A244F">
              <w:t>0</w:t>
            </w:r>
            <w:r w:rsidR="006B1884">
              <w:t>8</w:t>
            </w:r>
          </w:p>
        </w:tc>
        <w:tc>
          <w:tcPr>
            <w:tcW w:w="3633" w:type="dxa"/>
          </w:tcPr>
          <w:p w:rsidR="00D93456" w:rsidRDefault="00530978" w:rsidP="00424A2F">
            <w:r>
              <w:t>MO’s for diatomics</w:t>
            </w:r>
          </w:p>
        </w:tc>
        <w:tc>
          <w:tcPr>
            <w:tcW w:w="3303" w:type="dxa"/>
          </w:tcPr>
          <w:p w:rsidR="00D93456" w:rsidRDefault="000F4D18" w:rsidP="00424A2F">
            <w:r>
              <w:t>Housecroft ch.</w:t>
            </w:r>
            <w:r w:rsidR="00530978">
              <w:t xml:space="preserve"> 1</w:t>
            </w:r>
          </w:p>
        </w:tc>
      </w:tr>
      <w:tr w:rsidR="007F6992" w:rsidTr="00545132">
        <w:tc>
          <w:tcPr>
            <w:tcW w:w="0" w:type="auto"/>
          </w:tcPr>
          <w:p w:rsidR="007F6992" w:rsidRDefault="007F6992" w:rsidP="00424A2F">
            <w:r>
              <w:t>15</w:t>
            </w:r>
          </w:p>
        </w:tc>
        <w:tc>
          <w:tcPr>
            <w:tcW w:w="1224" w:type="dxa"/>
          </w:tcPr>
          <w:p w:rsidR="007F6992" w:rsidRDefault="00F654C1" w:rsidP="000B45EC">
            <w:r>
              <w:t>F 10/1</w:t>
            </w:r>
            <w:r w:rsidR="006B1884">
              <w:t>0</w:t>
            </w:r>
          </w:p>
        </w:tc>
        <w:tc>
          <w:tcPr>
            <w:tcW w:w="3633" w:type="dxa"/>
          </w:tcPr>
          <w:p w:rsidR="007F6992" w:rsidRDefault="007F6992" w:rsidP="007F6992">
            <w:r>
              <w:t>Representations; Use of Symmetry in MO theory; MOs for H</w:t>
            </w:r>
            <w:r w:rsidRPr="00DF1CA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303" w:type="dxa"/>
          </w:tcPr>
          <w:p w:rsidR="007F6992" w:rsidRDefault="000F4D18" w:rsidP="007F6992">
            <w:r>
              <w:t>Housecroft ch.</w:t>
            </w:r>
            <w:r w:rsidR="00D40585">
              <w:t xml:space="preserve"> 5</w:t>
            </w:r>
            <w:r w:rsidR="007F6992">
              <w:t xml:space="preserve">; </w:t>
            </w:r>
            <w:r>
              <w:t>Carter ch.</w:t>
            </w:r>
            <w:r w:rsidR="00F34558">
              <w:t xml:space="preserve"> 5; </w:t>
            </w:r>
            <w:r w:rsidR="007F6992">
              <w:t>Streitwieser electronic reserve</w:t>
            </w:r>
          </w:p>
        </w:tc>
      </w:tr>
      <w:tr w:rsidR="007F6992" w:rsidTr="00545132">
        <w:tc>
          <w:tcPr>
            <w:tcW w:w="0" w:type="auto"/>
          </w:tcPr>
          <w:p w:rsidR="007F6992" w:rsidRDefault="007F6992" w:rsidP="00424A2F">
            <w:r>
              <w:t>16</w:t>
            </w:r>
          </w:p>
        </w:tc>
        <w:tc>
          <w:tcPr>
            <w:tcW w:w="1224" w:type="dxa"/>
          </w:tcPr>
          <w:p w:rsidR="007F6992" w:rsidRDefault="00F654C1" w:rsidP="000B45EC">
            <w:r>
              <w:t>M 10/1</w:t>
            </w:r>
            <w:r w:rsidR="006B1884">
              <w:t>3</w:t>
            </w:r>
          </w:p>
        </w:tc>
        <w:tc>
          <w:tcPr>
            <w:tcW w:w="3633" w:type="dxa"/>
          </w:tcPr>
          <w:p w:rsidR="007F6992" w:rsidRDefault="007F6992" w:rsidP="007F6992">
            <w:r>
              <w:t>MOs for H</w:t>
            </w:r>
            <w:r w:rsidRPr="00DF1CA6">
              <w:rPr>
                <w:vertAlign w:val="subscript"/>
              </w:rPr>
              <w:t>2</w:t>
            </w:r>
            <w:r>
              <w:t>O; MOs as representations</w:t>
            </w:r>
          </w:p>
        </w:tc>
        <w:tc>
          <w:tcPr>
            <w:tcW w:w="3303" w:type="dxa"/>
          </w:tcPr>
          <w:p w:rsidR="007F6992" w:rsidRDefault="007F6992" w:rsidP="007F6992"/>
        </w:tc>
      </w:tr>
      <w:tr w:rsidR="007F6992" w:rsidTr="00545132">
        <w:tc>
          <w:tcPr>
            <w:tcW w:w="0" w:type="auto"/>
          </w:tcPr>
          <w:p w:rsidR="007F6992" w:rsidRDefault="007F6992" w:rsidP="00424A2F">
            <w:r>
              <w:t>17</w:t>
            </w:r>
          </w:p>
        </w:tc>
        <w:tc>
          <w:tcPr>
            <w:tcW w:w="1224" w:type="dxa"/>
          </w:tcPr>
          <w:p w:rsidR="007F6992" w:rsidRDefault="00F654C1" w:rsidP="000B45EC">
            <w:r>
              <w:t>W 10/</w:t>
            </w:r>
            <w:r w:rsidR="002A244F">
              <w:t>1</w:t>
            </w:r>
            <w:r w:rsidR="006B1884">
              <w:t>5</w:t>
            </w:r>
          </w:p>
        </w:tc>
        <w:tc>
          <w:tcPr>
            <w:tcW w:w="3633" w:type="dxa"/>
          </w:tcPr>
          <w:p w:rsidR="007F6992" w:rsidRPr="009C42F1" w:rsidRDefault="007F6992" w:rsidP="007F6992">
            <w:r>
              <w:t>MOs for B</w:t>
            </w:r>
            <w:r w:rsidRPr="00DF1CA6">
              <w:rPr>
                <w:vertAlign w:val="subscript"/>
              </w:rPr>
              <w:t>2</w:t>
            </w:r>
            <w:r>
              <w:t>H</w:t>
            </w:r>
            <w:r w:rsidRPr="00DF1CA6">
              <w:rPr>
                <w:vertAlign w:val="subscript"/>
              </w:rPr>
              <w:t>6</w:t>
            </w:r>
          </w:p>
        </w:tc>
        <w:tc>
          <w:tcPr>
            <w:tcW w:w="3303" w:type="dxa"/>
          </w:tcPr>
          <w:p w:rsidR="007F6992" w:rsidRDefault="007F6992" w:rsidP="007F6992"/>
        </w:tc>
      </w:tr>
      <w:tr w:rsidR="007F6992" w:rsidTr="00545132">
        <w:tc>
          <w:tcPr>
            <w:tcW w:w="0" w:type="auto"/>
          </w:tcPr>
          <w:p w:rsidR="007F6992" w:rsidRDefault="007F6992" w:rsidP="00424A2F">
            <w:r>
              <w:t>18</w:t>
            </w:r>
          </w:p>
        </w:tc>
        <w:tc>
          <w:tcPr>
            <w:tcW w:w="1224" w:type="dxa"/>
          </w:tcPr>
          <w:p w:rsidR="007F6992" w:rsidRDefault="00F654C1" w:rsidP="000B45EC">
            <w:r>
              <w:t>F 10/</w:t>
            </w:r>
            <w:r w:rsidR="002A244F">
              <w:t>1</w:t>
            </w:r>
            <w:r w:rsidR="006B1884">
              <w:t>7</w:t>
            </w:r>
          </w:p>
        </w:tc>
        <w:tc>
          <w:tcPr>
            <w:tcW w:w="3633" w:type="dxa"/>
          </w:tcPr>
          <w:p w:rsidR="007F6992" w:rsidRPr="003C2235" w:rsidRDefault="007F6992" w:rsidP="007F6992">
            <w:r>
              <w:t xml:space="preserve">      “</w:t>
            </w:r>
          </w:p>
        </w:tc>
        <w:tc>
          <w:tcPr>
            <w:tcW w:w="3303" w:type="dxa"/>
          </w:tcPr>
          <w:p w:rsidR="007F6992" w:rsidRDefault="007F6992" w:rsidP="007F6992"/>
        </w:tc>
      </w:tr>
      <w:tr w:rsidR="007F6992" w:rsidTr="00545132">
        <w:tc>
          <w:tcPr>
            <w:tcW w:w="0" w:type="auto"/>
          </w:tcPr>
          <w:p w:rsidR="007F6992" w:rsidRDefault="007F6992" w:rsidP="00424A2F">
            <w:r>
              <w:t>19</w:t>
            </w:r>
          </w:p>
        </w:tc>
        <w:tc>
          <w:tcPr>
            <w:tcW w:w="1224" w:type="dxa"/>
          </w:tcPr>
          <w:p w:rsidR="007F6992" w:rsidRDefault="00F654C1" w:rsidP="000B45EC">
            <w:r>
              <w:t>M 10/2</w:t>
            </w:r>
            <w:r w:rsidR="006B1884">
              <w:t>0</w:t>
            </w:r>
          </w:p>
        </w:tc>
        <w:tc>
          <w:tcPr>
            <w:tcW w:w="3633" w:type="dxa"/>
          </w:tcPr>
          <w:p w:rsidR="007F6992" w:rsidRPr="009C42F1" w:rsidRDefault="007F6992" w:rsidP="007F6992">
            <w:r>
              <w:t>Vibrations as representations</w:t>
            </w:r>
          </w:p>
        </w:tc>
        <w:tc>
          <w:tcPr>
            <w:tcW w:w="3303" w:type="dxa"/>
          </w:tcPr>
          <w:p w:rsidR="007F6992" w:rsidRDefault="000F4D18" w:rsidP="007F6992">
            <w:r>
              <w:t>Housecroft ch.</w:t>
            </w:r>
            <w:r w:rsidR="00A37B53">
              <w:t xml:space="preserve"> 3</w:t>
            </w:r>
            <w:r>
              <w:t>; Carter ch.</w:t>
            </w:r>
            <w:r w:rsidR="00F34558">
              <w:t xml:space="preserve"> 6</w:t>
            </w:r>
          </w:p>
        </w:tc>
      </w:tr>
      <w:tr w:rsidR="007F6992" w:rsidTr="00545132">
        <w:tc>
          <w:tcPr>
            <w:tcW w:w="0" w:type="auto"/>
          </w:tcPr>
          <w:p w:rsidR="007F6992" w:rsidRDefault="007F6992" w:rsidP="00424A2F">
            <w:r>
              <w:t>20</w:t>
            </w:r>
          </w:p>
        </w:tc>
        <w:tc>
          <w:tcPr>
            <w:tcW w:w="1224" w:type="dxa"/>
          </w:tcPr>
          <w:p w:rsidR="007F6992" w:rsidRDefault="00F654C1" w:rsidP="000B45EC">
            <w:r>
              <w:t>W 10/2</w:t>
            </w:r>
            <w:r w:rsidR="006B1884">
              <w:t>2</w:t>
            </w:r>
          </w:p>
        </w:tc>
        <w:tc>
          <w:tcPr>
            <w:tcW w:w="3633" w:type="dxa"/>
          </w:tcPr>
          <w:p w:rsidR="007F6992" w:rsidRDefault="007F6992" w:rsidP="007F6992">
            <w:r>
              <w:t>Vibrations of H</w:t>
            </w:r>
            <w:r w:rsidRPr="00DF1CA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303" w:type="dxa"/>
          </w:tcPr>
          <w:p w:rsidR="007F6992" w:rsidRDefault="007F6992" w:rsidP="007F6992"/>
        </w:tc>
      </w:tr>
      <w:tr w:rsidR="007F6992" w:rsidTr="00545132">
        <w:tc>
          <w:tcPr>
            <w:tcW w:w="0" w:type="auto"/>
          </w:tcPr>
          <w:p w:rsidR="007F6992" w:rsidRDefault="007F6992" w:rsidP="00424A2F">
            <w:r>
              <w:t>21</w:t>
            </w:r>
          </w:p>
        </w:tc>
        <w:tc>
          <w:tcPr>
            <w:tcW w:w="1224" w:type="dxa"/>
          </w:tcPr>
          <w:p w:rsidR="007F6992" w:rsidRDefault="00F654C1" w:rsidP="000B45EC">
            <w:r>
              <w:t>F 10/</w:t>
            </w:r>
            <w:r w:rsidR="00EA05B5">
              <w:t>2</w:t>
            </w:r>
            <w:r w:rsidR="006B1884">
              <w:t>4</w:t>
            </w:r>
          </w:p>
        </w:tc>
        <w:tc>
          <w:tcPr>
            <w:tcW w:w="3633" w:type="dxa"/>
          </w:tcPr>
          <w:p w:rsidR="007F6992" w:rsidRDefault="007F6992" w:rsidP="007F6992">
            <w:r>
              <w:t xml:space="preserve">      “</w:t>
            </w:r>
          </w:p>
        </w:tc>
        <w:tc>
          <w:tcPr>
            <w:tcW w:w="3303" w:type="dxa"/>
          </w:tcPr>
          <w:p w:rsidR="007F6992" w:rsidRDefault="007F6992" w:rsidP="007F6992"/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22</w:t>
            </w:r>
          </w:p>
        </w:tc>
        <w:tc>
          <w:tcPr>
            <w:tcW w:w="1224" w:type="dxa"/>
          </w:tcPr>
          <w:p w:rsidR="00545132" w:rsidRDefault="00EA05B5" w:rsidP="000B45EC">
            <w:r>
              <w:t>M 1</w:t>
            </w:r>
            <w:r w:rsidR="002A244F">
              <w:t>0/2</w:t>
            </w:r>
            <w:r w:rsidR="006B1884">
              <w:t>7</w:t>
            </w:r>
          </w:p>
        </w:tc>
        <w:tc>
          <w:tcPr>
            <w:tcW w:w="3633" w:type="dxa"/>
          </w:tcPr>
          <w:p w:rsidR="00545132" w:rsidRDefault="00545132" w:rsidP="00D95403">
            <w:smartTag w:uri="urn:schemas-microsoft-com:office:smarttags" w:element="place">
              <w:smartTag w:uri="urn:schemas-microsoft-com:office:smarttags" w:element="City">
                <w:r>
                  <w:t>Hückel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MO</w:t>
                </w:r>
              </w:smartTag>
            </w:smartTag>
            <w:r>
              <w:t xml:space="preserve"> method</w:t>
            </w:r>
          </w:p>
        </w:tc>
        <w:tc>
          <w:tcPr>
            <w:tcW w:w="3303" w:type="dxa"/>
          </w:tcPr>
          <w:p w:rsidR="00545132" w:rsidRDefault="000F4D18" w:rsidP="007F6992">
            <w:r>
              <w:t xml:space="preserve">Streitwieser </w:t>
            </w:r>
          </w:p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23</w:t>
            </w:r>
          </w:p>
        </w:tc>
        <w:tc>
          <w:tcPr>
            <w:tcW w:w="1224" w:type="dxa"/>
          </w:tcPr>
          <w:p w:rsidR="00545132" w:rsidRDefault="00EA05B5" w:rsidP="000B45EC">
            <w:r>
              <w:t>W 1</w:t>
            </w:r>
            <w:r w:rsidR="002A244F">
              <w:t>0/</w:t>
            </w:r>
            <w:r w:rsidR="006B1884">
              <w:t>29</w:t>
            </w:r>
          </w:p>
        </w:tc>
        <w:tc>
          <w:tcPr>
            <w:tcW w:w="3633" w:type="dxa"/>
          </w:tcPr>
          <w:p w:rsidR="00545132" w:rsidRDefault="00545132" w:rsidP="00D95403">
            <w:r>
              <w:t xml:space="preserve">       “</w:t>
            </w:r>
          </w:p>
        </w:tc>
        <w:tc>
          <w:tcPr>
            <w:tcW w:w="3303" w:type="dxa"/>
          </w:tcPr>
          <w:p w:rsidR="00545132" w:rsidRDefault="00545132" w:rsidP="007F6992"/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24</w:t>
            </w:r>
          </w:p>
        </w:tc>
        <w:tc>
          <w:tcPr>
            <w:tcW w:w="1224" w:type="dxa"/>
          </w:tcPr>
          <w:p w:rsidR="00545132" w:rsidRDefault="006B1884" w:rsidP="000B45EC">
            <w:r>
              <w:t>F 10</w:t>
            </w:r>
            <w:r w:rsidR="00545132">
              <w:t>/</w:t>
            </w:r>
            <w:r>
              <w:t>3</w:t>
            </w:r>
            <w:r w:rsidR="002A244F">
              <w:t>1</w:t>
            </w:r>
          </w:p>
        </w:tc>
        <w:tc>
          <w:tcPr>
            <w:tcW w:w="3633" w:type="dxa"/>
          </w:tcPr>
          <w:p w:rsidR="00545132" w:rsidRDefault="00545132" w:rsidP="00D95403">
            <w:r>
              <w:t>Determinants, Eigenfunctions, and Eigenenergies</w:t>
            </w:r>
          </w:p>
        </w:tc>
        <w:tc>
          <w:tcPr>
            <w:tcW w:w="3303" w:type="dxa"/>
          </w:tcPr>
          <w:p w:rsidR="00545132" w:rsidRDefault="000F4D18" w:rsidP="007F6992">
            <w:r>
              <w:t xml:space="preserve">Streitwieser </w:t>
            </w:r>
          </w:p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25</w:t>
            </w:r>
          </w:p>
        </w:tc>
        <w:tc>
          <w:tcPr>
            <w:tcW w:w="1224" w:type="dxa"/>
          </w:tcPr>
          <w:p w:rsidR="00545132" w:rsidRDefault="00EA05B5" w:rsidP="000B45EC">
            <w:r>
              <w:t>M 11/0</w:t>
            </w:r>
            <w:r w:rsidR="006B1884">
              <w:t>3</w:t>
            </w:r>
          </w:p>
        </w:tc>
        <w:tc>
          <w:tcPr>
            <w:tcW w:w="3633" w:type="dxa"/>
          </w:tcPr>
          <w:p w:rsidR="00545132" w:rsidRDefault="00545132" w:rsidP="007F6992">
            <w:r>
              <w:t>Exam #2</w:t>
            </w:r>
          </w:p>
        </w:tc>
        <w:tc>
          <w:tcPr>
            <w:tcW w:w="3303" w:type="dxa"/>
          </w:tcPr>
          <w:p w:rsidR="00545132" w:rsidRDefault="00545132" w:rsidP="007F6992"/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26</w:t>
            </w:r>
          </w:p>
        </w:tc>
        <w:tc>
          <w:tcPr>
            <w:tcW w:w="1224" w:type="dxa"/>
          </w:tcPr>
          <w:p w:rsidR="00545132" w:rsidRDefault="00091E79" w:rsidP="000B45EC">
            <w:r>
              <w:t>W 11/</w:t>
            </w:r>
            <w:r w:rsidR="002A244F">
              <w:t>0</w:t>
            </w:r>
            <w:r w:rsidR="006B1884">
              <w:t>5</w:t>
            </w:r>
          </w:p>
        </w:tc>
        <w:tc>
          <w:tcPr>
            <w:tcW w:w="3633" w:type="dxa"/>
          </w:tcPr>
          <w:p w:rsidR="00545132" w:rsidRDefault="00545132" w:rsidP="007F6992">
            <w:r>
              <w:t>Basis functions as representations</w:t>
            </w:r>
          </w:p>
        </w:tc>
        <w:tc>
          <w:tcPr>
            <w:tcW w:w="3303" w:type="dxa"/>
          </w:tcPr>
          <w:p w:rsidR="00545132" w:rsidRDefault="00545132" w:rsidP="007F6992"/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27</w:t>
            </w:r>
          </w:p>
        </w:tc>
        <w:tc>
          <w:tcPr>
            <w:tcW w:w="1224" w:type="dxa"/>
          </w:tcPr>
          <w:p w:rsidR="00545132" w:rsidRDefault="00091E79" w:rsidP="000B45EC">
            <w:r>
              <w:t>F 11/</w:t>
            </w:r>
            <w:r w:rsidR="002A244F">
              <w:t>0</w:t>
            </w:r>
            <w:r w:rsidR="006B1884">
              <w:t>7</w:t>
            </w:r>
          </w:p>
        </w:tc>
        <w:tc>
          <w:tcPr>
            <w:tcW w:w="3633" w:type="dxa"/>
          </w:tcPr>
          <w:p w:rsidR="00545132" w:rsidRPr="007F2ED8" w:rsidRDefault="00545132" w:rsidP="007F6992">
            <w:r>
              <w:t>MOs for B</w:t>
            </w:r>
            <w:r w:rsidRPr="00DF1CA6">
              <w:rPr>
                <w:vertAlign w:val="subscript"/>
              </w:rPr>
              <w:t>6</w:t>
            </w:r>
            <w:r>
              <w:t>H</w:t>
            </w:r>
            <w:r w:rsidRPr="00DF1CA6">
              <w:rPr>
                <w:vertAlign w:val="subscript"/>
              </w:rPr>
              <w:t>6</w:t>
            </w:r>
            <w:r w:rsidRPr="00DF1CA6">
              <w:rPr>
                <w:vertAlign w:val="superscript"/>
              </w:rPr>
              <w:t>2-</w:t>
            </w:r>
          </w:p>
        </w:tc>
        <w:tc>
          <w:tcPr>
            <w:tcW w:w="3303" w:type="dxa"/>
          </w:tcPr>
          <w:p w:rsidR="00545132" w:rsidRDefault="000F4D18" w:rsidP="007F6992">
            <w:r>
              <w:t>Housecroft ch.</w:t>
            </w:r>
            <w:r w:rsidR="00A37B53">
              <w:t xml:space="preserve"> 5, 13</w:t>
            </w:r>
          </w:p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28</w:t>
            </w:r>
          </w:p>
        </w:tc>
        <w:tc>
          <w:tcPr>
            <w:tcW w:w="1224" w:type="dxa"/>
          </w:tcPr>
          <w:p w:rsidR="00545132" w:rsidRDefault="00091E79" w:rsidP="000B45EC">
            <w:r>
              <w:t>M</w:t>
            </w:r>
            <w:r w:rsidR="007E083F">
              <w:t xml:space="preserve"> 11/1</w:t>
            </w:r>
            <w:r w:rsidR="006B1884">
              <w:t>0</w:t>
            </w:r>
          </w:p>
        </w:tc>
        <w:tc>
          <w:tcPr>
            <w:tcW w:w="3633" w:type="dxa"/>
          </w:tcPr>
          <w:p w:rsidR="00545132" w:rsidRPr="007F2ED8" w:rsidRDefault="00545132" w:rsidP="007F6992">
            <w:r>
              <w:t xml:space="preserve">       “</w:t>
            </w:r>
          </w:p>
        </w:tc>
        <w:tc>
          <w:tcPr>
            <w:tcW w:w="3303" w:type="dxa"/>
          </w:tcPr>
          <w:p w:rsidR="00545132" w:rsidRDefault="00545132" w:rsidP="007F6992"/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29</w:t>
            </w:r>
          </w:p>
        </w:tc>
        <w:tc>
          <w:tcPr>
            <w:tcW w:w="1224" w:type="dxa"/>
          </w:tcPr>
          <w:p w:rsidR="00545132" w:rsidRDefault="00091E79" w:rsidP="000B45EC">
            <w:r>
              <w:t>W 11/1</w:t>
            </w:r>
            <w:r w:rsidR="006B1884">
              <w:t>2</w:t>
            </w:r>
          </w:p>
        </w:tc>
        <w:tc>
          <w:tcPr>
            <w:tcW w:w="3633" w:type="dxa"/>
          </w:tcPr>
          <w:p w:rsidR="00545132" w:rsidRDefault="00545132" w:rsidP="007F6992">
            <w:r>
              <w:t xml:space="preserve">       “</w:t>
            </w:r>
          </w:p>
        </w:tc>
        <w:tc>
          <w:tcPr>
            <w:tcW w:w="3303" w:type="dxa"/>
          </w:tcPr>
          <w:p w:rsidR="00545132" w:rsidRDefault="00545132" w:rsidP="007F6992"/>
        </w:tc>
      </w:tr>
      <w:tr w:rsidR="00545132" w:rsidTr="00545132">
        <w:tc>
          <w:tcPr>
            <w:tcW w:w="0" w:type="auto"/>
          </w:tcPr>
          <w:p w:rsidR="00545132" w:rsidRDefault="00545132" w:rsidP="00424A2F">
            <w:r>
              <w:t>30</w:t>
            </w:r>
          </w:p>
        </w:tc>
        <w:tc>
          <w:tcPr>
            <w:tcW w:w="1224" w:type="dxa"/>
          </w:tcPr>
          <w:p w:rsidR="00545132" w:rsidRDefault="00A37F0D" w:rsidP="000B45EC">
            <w:r>
              <w:t>F</w:t>
            </w:r>
            <w:r w:rsidR="00322830">
              <w:t xml:space="preserve"> 11/1</w:t>
            </w:r>
            <w:r w:rsidR="006B1884">
              <w:t>4</w:t>
            </w:r>
          </w:p>
        </w:tc>
        <w:tc>
          <w:tcPr>
            <w:tcW w:w="3633" w:type="dxa"/>
          </w:tcPr>
          <w:p w:rsidR="00545132" w:rsidRDefault="00545132" w:rsidP="007F6992">
            <w:r>
              <w:t>Review</w:t>
            </w:r>
          </w:p>
        </w:tc>
        <w:tc>
          <w:tcPr>
            <w:tcW w:w="3303" w:type="dxa"/>
          </w:tcPr>
          <w:p w:rsidR="00545132" w:rsidRDefault="00545132" w:rsidP="007F6992"/>
        </w:tc>
      </w:tr>
      <w:tr w:rsidR="00545132" w:rsidTr="00545132">
        <w:tc>
          <w:tcPr>
            <w:tcW w:w="0" w:type="auto"/>
          </w:tcPr>
          <w:p w:rsidR="00545132" w:rsidRDefault="00545132" w:rsidP="00424A2F"/>
        </w:tc>
        <w:tc>
          <w:tcPr>
            <w:tcW w:w="1224" w:type="dxa"/>
          </w:tcPr>
          <w:p w:rsidR="00545132" w:rsidRDefault="00322830" w:rsidP="000B45EC">
            <w:r>
              <w:t xml:space="preserve">W </w:t>
            </w:r>
            <w:r w:rsidR="007E083F">
              <w:t>11/</w:t>
            </w:r>
            <w:r w:rsidR="006B1884">
              <w:t>19</w:t>
            </w:r>
          </w:p>
        </w:tc>
        <w:tc>
          <w:tcPr>
            <w:tcW w:w="3633" w:type="dxa"/>
          </w:tcPr>
          <w:p w:rsidR="00545132" w:rsidRDefault="00545132" w:rsidP="007F6992">
            <w:r>
              <w:t>Final exam</w:t>
            </w:r>
          </w:p>
        </w:tc>
        <w:tc>
          <w:tcPr>
            <w:tcW w:w="3303" w:type="dxa"/>
          </w:tcPr>
          <w:p w:rsidR="00545132" w:rsidRDefault="00545132" w:rsidP="007F6992"/>
        </w:tc>
      </w:tr>
    </w:tbl>
    <w:p w:rsidR="00832D19" w:rsidRDefault="00832D19" w:rsidP="00424A2F">
      <w:r w:rsidRPr="00832D19">
        <w:lastRenderedPageBreak/>
        <w:t>This very tentative</w:t>
      </w:r>
      <w:r>
        <w:t xml:space="preserve"> outline of classes will be updated from time-to-time during the Quarter, but my intent is to follow this outline within ±one class meeting.  </w:t>
      </w:r>
    </w:p>
    <w:p w:rsidR="00832D19" w:rsidRDefault="00832D19" w:rsidP="00424A2F"/>
    <w:p w:rsidR="001E63D5" w:rsidRDefault="00871C21" w:rsidP="00424A2F">
      <w:r>
        <w:t xml:space="preserve">The final exam is </w:t>
      </w:r>
      <w:r w:rsidR="000C6422">
        <w:t>s</w:t>
      </w:r>
      <w:r>
        <w:t xml:space="preserve">cheduled for </w:t>
      </w:r>
      <w:r w:rsidR="00322830">
        <w:t>Wednesd</w:t>
      </w:r>
      <w:r w:rsidR="000C6422">
        <w:t>ay,</w:t>
      </w:r>
      <w:r w:rsidR="000656ED">
        <w:t xml:space="preserve"> 11/29</w:t>
      </w:r>
      <w:r w:rsidR="00322830">
        <w:t>, from 8:00-9</w:t>
      </w:r>
      <w:r w:rsidR="00F821FC">
        <w:t>:50</w:t>
      </w:r>
      <w:r w:rsidR="00F9190F">
        <w:t xml:space="preserve"> am,</w:t>
      </w:r>
      <w:r w:rsidR="00F821FC">
        <w:t xml:space="preserve"> in Olin 103,</w:t>
      </w:r>
      <w:r w:rsidR="000C6422">
        <w:t xml:space="preserve"> but it might change in order to ensure that the exams in the three graduate core courses are on different days.</w:t>
      </w:r>
      <w:r w:rsidR="00471FF5">
        <w:t xml:space="preserve">  A review class will be scheduled </w:t>
      </w:r>
      <w:r w:rsidR="00A37F0D">
        <w:t>consistent with other time commitments</w:t>
      </w:r>
      <w:r w:rsidR="00471FF5">
        <w:t xml:space="preserve"> of the class</w:t>
      </w:r>
      <w:r w:rsidR="00A37F0D">
        <w:t>.</w:t>
      </w:r>
    </w:p>
    <w:p w:rsidR="00B240DB" w:rsidRDefault="00B240DB" w:rsidP="00C91B1A"/>
    <w:p w:rsidR="00BA089A" w:rsidRPr="00AC3ADA" w:rsidRDefault="00C91B1A">
      <w:pPr>
        <w:rPr>
          <w:b/>
        </w:rPr>
      </w:pPr>
      <w:r>
        <w:rPr>
          <w:b/>
        </w:rPr>
        <w:t>Other potentially useful books:</w:t>
      </w:r>
    </w:p>
    <w:p w:rsidR="00953816" w:rsidRDefault="00953816">
      <w:r>
        <w:t>At</w:t>
      </w:r>
      <w:r w:rsidR="00C05630">
        <w:t>kins’ Physical Chemistry, P. Atk</w:t>
      </w:r>
      <w:r>
        <w:t>ins and J. DePaula, 8</w:t>
      </w:r>
      <w:r w:rsidRPr="00953816">
        <w:rPr>
          <w:vertAlign w:val="superscript"/>
        </w:rPr>
        <w:t>th</w:t>
      </w:r>
      <w:r>
        <w:t xml:space="preserve"> ed., Freeman, 2006</w:t>
      </w:r>
      <w:r w:rsidR="000C6422">
        <w:t>; also published as a 2-volume paperback.  Chapter and page references are to volume 2 of the paperback edition, as “Atkins ch</w:t>
      </w:r>
      <w:r w:rsidR="00F068AE">
        <w:t xml:space="preserve">apter </w:t>
      </w:r>
      <w:r w:rsidR="000C6422">
        <w:t>1” etc.</w:t>
      </w:r>
    </w:p>
    <w:p w:rsidR="00C91B1A" w:rsidRDefault="003D72C1" w:rsidP="00C91B1A">
      <w:r>
        <w:t>L. H. Hall, Group Theory and Symmetry in Chemistry.  McGraw-Hill, 1969 QD461.H17</w:t>
      </w:r>
      <w:r w:rsidR="00F068AE">
        <w:t xml:space="preserve">.  This is </w:t>
      </w:r>
      <w:r w:rsidR="001A5FDD">
        <w:t xml:space="preserve">the </w:t>
      </w:r>
      <w:r w:rsidR="00F068AE">
        <w:t xml:space="preserve">text </w:t>
      </w:r>
      <w:r w:rsidR="001A5FDD">
        <w:t xml:space="preserve">that </w:t>
      </w:r>
      <w:r w:rsidR="00F068AE">
        <w:t xml:space="preserve">I like best for </w:t>
      </w:r>
      <w:r w:rsidR="001A5FDD">
        <w:t xml:space="preserve">showing </w:t>
      </w:r>
      <w:r w:rsidR="00F068AE">
        <w:t>all of the details.</w:t>
      </w:r>
    </w:p>
    <w:p w:rsidR="00CD4148" w:rsidRDefault="00CD4148" w:rsidP="00CD4148">
      <w:r>
        <w:t>F. A. Cotton, Chemical Applications of Group Theory, 3</w:t>
      </w:r>
      <w:r w:rsidRPr="00614394">
        <w:rPr>
          <w:vertAlign w:val="superscript"/>
        </w:rPr>
        <w:t>rd</w:t>
      </w:r>
      <w:r>
        <w:t xml:space="preserve"> ed. QD461.C65 1990</w:t>
      </w:r>
      <w:r w:rsidR="00F068AE">
        <w:t>.  This is the classic text on symmetry and group theory</w:t>
      </w:r>
      <w:r w:rsidR="002A244F">
        <w:t xml:space="preserve"> in chemistry</w:t>
      </w:r>
      <w:r w:rsidR="00F068AE">
        <w:t>.</w:t>
      </w:r>
    </w:p>
    <w:p w:rsidR="00AC3ADA" w:rsidRDefault="00AC3ADA" w:rsidP="00AC3ADA">
      <w:r>
        <w:t>Shriver and Atkins, Inorganic Chemistry,</w:t>
      </w:r>
      <w:r w:rsidR="0040540C">
        <w:t xml:space="preserve"> 5</w:t>
      </w:r>
      <w:r w:rsidR="0040540C" w:rsidRPr="0040540C">
        <w:rPr>
          <w:vertAlign w:val="superscript"/>
        </w:rPr>
        <w:t>th</w:t>
      </w:r>
      <w:r w:rsidR="0040540C">
        <w:t xml:space="preserve"> ed. QD151.5.S57 2010, </w:t>
      </w:r>
      <w:r>
        <w:t>4</w:t>
      </w:r>
      <w:r w:rsidRPr="00246A20">
        <w:rPr>
          <w:vertAlign w:val="superscript"/>
        </w:rPr>
        <w:t>th</w:t>
      </w:r>
      <w:r>
        <w:t xml:space="preserve"> ed.</w:t>
      </w:r>
      <w:r w:rsidR="00791764">
        <w:t xml:space="preserve"> QD151.5.S57 2006</w:t>
      </w:r>
      <w:r w:rsidR="0040540C">
        <w:t>.</w:t>
      </w:r>
    </w:p>
    <w:p w:rsidR="00AC3ADA" w:rsidRDefault="00AC3ADA" w:rsidP="00AC3ADA">
      <w:r>
        <w:t xml:space="preserve">A. Streitwieser, Molecular Orbital Theory </w:t>
      </w:r>
      <w:r w:rsidR="00545132">
        <w:t>for Organic Chemists. Wiley,</w:t>
      </w:r>
      <w:r w:rsidR="00894F59">
        <w:t>1961.  QD255.S88</w:t>
      </w:r>
      <w:r w:rsidR="003C0DFE">
        <w:t xml:space="preserve">  The assigned chapters are on </w:t>
      </w:r>
      <w:r w:rsidR="00322830">
        <w:t>Blackboard</w:t>
      </w:r>
    </w:p>
    <w:p w:rsidR="00AC3ADA" w:rsidRDefault="00AC3ADA" w:rsidP="00AC3ADA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John G. Verkade, A pictorial approach to molecular bonding and vibrations, 2nd ed.</w:t>
      </w:r>
    </w:p>
    <w:p w:rsidR="00953816" w:rsidRDefault="0001677B">
      <w:r>
        <w:t xml:space="preserve">H. E. </w:t>
      </w:r>
      <w:r w:rsidR="00953816">
        <w:t>Zimmerman, Quantum Mecha</w:t>
      </w:r>
      <w:r>
        <w:t>nics for Organic Chemists, Acad</w:t>
      </w:r>
      <w:r w:rsidR="00953816">
        <w:t>e</w:t>
      </w:r>
      <w:r>
        <w:t>m</w:t>
      </w:r>
      <w:r w:rsidR="00953816">
        <w:t>ic Press, 1975</w:t>
      </w:r>
    </w:p>
    <w:p w:rsidR="0001677B" w:rsidRDefault="00894F59">
      <w:r>
        <w:t>A. Rauk, Orbital Interaction Theory of Organic Chemistry, 2</w:t>
      </w:r>
      <w:r w:rsidRPr="00894F59">
        <w:rPr>
          <w:vertAlign w:val="superscript"/>
        </w:rPr>
        <w:t>nd</w:t>
      </w:r>
      <w:r>
        <w:t xml:space="preserve"> ed., Wiley-Interscience, 2001. QD461.R33 2001</w:t>
      </w:r>
    </w:p>
    <w:p w:rsidR="00CE10C1" w:rsidRDefault="00CE10C1">
      <w:r>
        <w:t>S. M. Bachrach, Computational Organic Chemistry, Wiley-Interscience, 2007. QD255.5.M35.B33 2007.  Chapter 1 is an overview of methods.  Many chapters contain interesting interviews with major figures in computational organic chemistry.</w:t>
      </w:r>
    </w:p>
    <w:p w:rsidR="00C93F51" w:rsidRDefault="00C93F51"/>
    <w:p w:rsidR="005E02B8" w:rsidRPr="005E02B8" w:rsidRDefault="005E02B8">
      <w:pPr>
        <w:rPr>
          <w:b/>
        </w:rPr>
      </w:pPr>
      <w:r w:rsidRPr="005E02B8">
        <w:rPr>
          <w:b/>
        </w:rPr>
        <w:t>Useful web sites for learning symmetry:</w:t>
      </w:r>
    </w:p>
    <w:p w:rsidR="005E02B8" w:rsidRPr="005E02B8" w:rsidRDefault="005E02B8"/>
    <w:p w:rsidR="005E02B8" w:rsidRPr="005E02B8" w:rsidRDefault="007C529B">
      <w:hyperlink r:id="rId9" w:history="1">
        <w:r w:rsidR="005E02B8" w:rsidRPr="005E02B8">
          <w:rPr>
            <w:rStyle w:val="Hyperlink"/>
            <w:rFonts w:ascii="Times New Roman" w:hAnsi="Times New Roman"/>
            <w:sz w:val="24"/>
            <w:szCs w:val="24"/>
          </w:rPr>
          <w:t>http://symmetry.otterbein.edu/gallery/index.html</w:t>
        </w:r>
      </w:hyperlink>
      <w:r w:rsidR="005E02B8" w:rsidRPr="005E02B8">
        <w:t xml:space="preserve"> </w:t>
      </w:r>
    </w:p>
    <w:p w:rsidR="005E02B8" w:rsidRPr="005E02B8" w:rsidRDefault="005E02B8"/>
    <w:p w:rsidR="005E02B8" w:rsidRDefault="007C529B" w:rsidP="005E02B8">
      <w:pPr>
        <w:rPr>
          <w:rFonts w:ascii="Arial" w:hAnsi="Arial" w:cs="Arial"/>
          <w:sz w:val="20"/>
          <w:szCs w:val="20"/>
        </w:rPr>
      </w:pPr>
      <w:hyperlink r:id="rId10" w:history="1">
        <w:r w:rsidR="005E02B8" w:rsidRPr="00CC4A38">
          <w:rPr>
            <w:rStyle w:val="Hyperlink"/>
            <w:rFonts w:ascii="Arial" w:hAnsi="Arial" w:cs="Arial"/>
            <w:sz w:val="20"/>
            <w:szCs w:val="20"/>
          </w:rPr>
          <w:t>http://www.staff.ncl.ac.uk/j.p.goss/symmetry/</w:t>
        </w:r>
      </w:hyperlink>
      <w:r w:rsidR="005E02B8">
        <w:rPr>
          <w:rFonts w:ascii="Arial" w:hAnsi="Arial" w:cs="Arial"/>
          <w:sz w:val="20"/>
          <w:szCs w:val="20"/>
        </w:rPr>
        <w:t xml:space="preserve"> </w:t>
      </w:r>
    </w:p>
    <w:p w:rsidR="008864FB" w:rsidRDefault="008864FB" w:rsidP="0088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site gives pictures that rotate  so the molecules can be seen from many directions, and some nice pictures of stereographic projections with molecules</w:t>
      </w:r>
    </w:p>
    <w:p w:rsidR="008864FB" w:rsidRDefault="008864FB" w:rsidP="008864FB">
      <w:pPr>
        <w:rPr>
          <w:rFonts w:ascii="Arial" w:hAnsi="Arial" w:cs="Arial"/>
          <w:sz w:val="20"/>
          <w:szCs w:val="20"/>
        </w:rPr>
      </w:pPr>
    </w:p>
    <w:p w:rsidR="005E02B8" w:rsidRDefault="007C529B" w:rsidP="005E02B8">
      <w:pPr>
        <w:rPr>
          <w:rFonts w:ascii="Arial" w:hAnsi="Arial" w:cs="Arial"/>
          <w:sz w:val="20"/>
          <w:szCs w:val="20"/>
        </w:rPr>
      </w:pPr>
      <w:hyperlink r:id="rId11" w:history="1">
        <w:r w:rsidR="005E02B8" w:rsidRPr="003A7470">
          <w:rPr>
            <w:rStyle w:val="Hyperlink"/>
            <w:rFonts w:ascii="Arial" w:hAnsi="Arial" w:cs="Arial"/>
            <w:sz w:val="20"/>
            <w:szCs w:val="20"/>
          </w:rPr>
          <w:t>http://www.ch.ic.ac.uk/vchemlab/symmetry/</w:t>
        </w:r>
      </w:hyperlink>
    </w:p>
    <w:p w:rsidR="005E02B8" w:rsidRPr="00815A47" w:rsidRDefault="005E02B8" w:rsidP="005E0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site needs chime to show modes in action</w:t>
      </w:r>
    </w:p>
    <w:p w:rsidR="005E02B8" w:rsidRDefault="005E02B8" w:rsidP="005E02B8">
      <w:pPr>
        <w:rPr>
          <w:rFonts w:ascii="Arial" w:hAnsi="Arial" w:cs="Arial"/>
          <w:sz w:val="20"/>
          <w:szCs w:val="20"/>
        </w:rPr>
      </w:pPr>
    </w:p>
    <w:p w:rsidR="005E02B8" w:rsidRDefault="007C529B" w:rsidP="005E02B8">
      <w:pPr>
        <w:rPr>
          <w:rFonts w:ascii="Arial" w:hAnsi="Arial" w:cs="Arial"/>
          <w:sz w:val="20"/>
          <w:szCs w:val="20"/>
        </w:rPr>
      </w:pPr>
      <w:hyperlink r:id="rId12" w:history="1">
        <w:r w:rsidR="005E02B8" w:rsidRPr="003A7470">
          <w:rPr>
            <w:rStyle w:val="Hyperlink"/>
            <w:rFonts w:ascii="Arial" w:hAnsi="Arial" w:cs="Arial"/>
            <w:sz w:val="20"/>
            <w:szCs w:val="20"/>
          </w:rPr>
          <w:t>http://www.reciprocalnet.org/edumodules/symmetry/</w:t>
        </w:r>
      </w:hyperlink>
    </w:p>
    <w:p w:rsidR="005E02B8" w:rsidRPr="00815A47" w:rsidRDefault="005E02B8" w:rsidP="005E0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site has a good tutorial with pictures of planes and axes, etc.</w:t>
      </w:r>
    </w:p>
    <w:p w:rsidR="005E02B8" w:rsidRPr="00815A47" w:rsidRDefault="005E02B8" w:rsidP="005E02B8">
      <w:pPr>
        <w:rPr>
          <w:rFonts w:ascii="Arial" w:hAnsi="Arial" w:cs="Arial"/>
          <w:sz w:val="20"/>
          <w:szCs w:val="20"/>
        </w:rPr>
      </w:pPr>
    </w:p>
    <w:p w:rsidR="005E02B8" w:rsidRPr="00933623" w:rsidRDefault="007C529B" w:rsidP="005E02B8">
      <w:hyperlink r:id="rId13" w:history="1">
        <w:r w:rsidR="005E02B8" w:rsidRPr="005E02B8">
          <w:rPr>
            <w:rStyle w:val="Hyperlink"/>
            <w:rFonts w:ascii="Arial" w:hAnsi="Arial" w:cs="Arial"/>
            <w:sz w:val="20"/>
            <w:szCs w:val="20"/>
          </w:rPr>
          <w:t>http://csi.chemie.tu-darmstadt.de/ak/immel/index.html</w:t>
        </w:r>
      </w:hyperlink>
      <w:r w:rsidR="005E02B8" w:rsidRPr="005E02B8">
        <w:rPr>
          <w:rFonts w:ascii="Arial" w:hAnsi="Arial" w:cs="Arial"/>
          <w:sz w:val="20"/>
          <w:szCs w:val="20"/>
        </w:rPr>
        <w:t xml:space="preserve"> </w:t>
      </w:r>
      <w:r w:rsidR="005E02B8">
        <w:t>click on tutorials, which include symmetry, atomic orbitals, chirality, and other topics.</w:t>
      </w:r>
    </w:p>
    <w:p w:rsidR="005E02B8" w:rsidRPr="005735AB" w:rsidRDefault="005E02B8" w:rsidP="005E02B8"/>
    <w:p w:rsidR="005E02B8" w:rsidRDefault="005E02B8" w:rsidP="005E02B8">
      <w:r>
        <w:t>See Journal of Chemical Education, November 2005, page1736 and 1741.  These articles tell of using Jmol and WebWare for learning molecular symmetry.</w:t>
      </w:r>
    </w:p>
    <w:p w:rsidR="005E02B8" w:rsidRPr="005E02B8" w:rsidRDefault="005E02B8"/>
    <w:sectPr w:rsidR="005E02B8" w:rsidRPr="005E02B8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15" w:rsidRDefault="00F81E15">
      <w:r>
        <w:separator/>
      </w:r>
    </w:p>
  </w:endnote>
  <w:endnote w:type="continuationSeparator" w:id="0">
    <w:p w:rsidR="00F81E15" w:rsidRDefault="00F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15" w:rsidRDefault="00F81E15" w:rsidP="006A28D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2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15" w:rsidRDefault="00F81E15">
      <w:r>
        <w:separator/>
      </w:r>
    </w:p>
  </w:footnote>
  <w:footnote w:type="continuationSeparator" w:id="0">
    <w:p w:rsidR="00F81E15" w:rsidRDefault="00F8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6476"/>
    <w:multiLevelType w:val="hybridMultilevel"/>
    <w:tmpl w:val="6EC27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A"/>
    <w:rsid w:val="00007D43"/>
    <w:rsid w:val="0001677B"/>
    <w:rsid w:val="0003570D"/>
    <w:rsid w:val="000450F0"/>
    <w:rsid w:val="00051DC9"/>
    <w:rsid w:val="000656ED"/>
    <w:rsid w:val="00091E79"/>
    <w:rsid w:val="00092C75"/>
    <w:rsid w:val="000B45EC"/>
    <w:rsid w:val="000B4BA9"/>
    <w:rsid w:val="000C084A"/>
    <w:rsid w:val="000C6422"/>
    <w:rsid w:val="000F4D18"/>
    <w:rsid w:val="00106C26"/>
    <w:rsid w:val="001137EE"/>
    <w:rsid w:val="00146647"/>
    <w:rsid w:val="001621B8"/>
    <w:rsid w:val="00187AF8"/>
    <w:rsid w:val="00197E7C"/>
    <w:rsid w:val="001A21AF"/>
    <w:rsid w:val="001A3F4C"/>
    <w:rsid w:val="001A5FDD"/>
    <w:rsid w:val="001D05E9"/>
    <w:rsid w:val="001E27D1"/>
    <w:rsid w:val="001E63D5"/>
    <w:rsid w:val="001F3C30"/>
    <w:rsid w:val="002209C4"/>
    <w:rsid w:val="00256D6C"/>
    <w:rsid w:val="00267A11"/>
    <w:rsid w:val="00287B65"/>
    <w:rsid w:val="002971F0"/>
    <w:rsid w:val="002A244F"/>
    <w:rsid w:val="0031035E"/>
    <w:rsid w:val="003110CF"/>
    <w:rsid w:val="00322830"/>
    <w:rsid w:val="00351BE6"/>
    <w:rsid w:val="00362BDF"/>
    <w:rsid w:val="003B62BA"/>
    <w:rsid w:val="003C0DFE"/>
    <w:rsid w:val="003C2235"/>
    <w:rsid w:val="003D72C1"/>
    <w:rsid w:val="003E1B55"/>
    <w:rsid w:val="003F3D42"/>
    <w:rsid w:val="0040540C"/>
    <w:rsid w:val="00424A2F"/>
    <w:rsid w:val="00471FF5"/>
    <w:rsid w:val="0048448C"/>
    <w:rsid w:val="004E67C3"/>
    <w:rsid w:val="00522D52"/>
    <w:rsid w:val="00530978"/>
    <w:rsid w:val="00545132"/>
    <w:rsid w:val="00574824"/>
    <w:rsid w:val="005773A4"/>
    <w:rsid w:val="00584B78"/>
    <w:rsid w:val="005C11FA"/>
    <w:rsid w:val="005D3123"/>
    <w:rsid w:val="005E02B8"/>
    <w:rsid w:val="006630EB"/>
    <w:rsid w:val="00685094"/>
    <w:rsid w:val="006A28D8"/>
    <w:rsid w:val="006B1884"/>
    <w:rsid w:val="006B2E67"/>
    <w:rsid w:val="00714733"/>
    <w:rsid w:val="00724C1A"/>
    <w:rsid w:val="00780FE0"/>
    <w:rsid w:val="007811BD"/>
    <w:rsid w:val="00784869"/>
    <w:rsid w:val="00791764"/>
    <w:rsid w:val="007C529B"/>
    <w:rsid w:val="007E083F"/>
    <w:rsid w:val="007F2ED8"/>
    <w:rsid w:val="007F6992"/>
    <w:rsid w:val="00832D19"/>
    <w:rsid w:val="00833517"/>
    <w:rsid w:val="00842CEB"/>
    <w:rsid w:val="008647C2"/>
    <w:rsid w:val="00871C21"/>
    <w:rsid w:val="008864FB"/>
    <w:rsid w:val="00894F59"/>
    <w:rsid w:val="008A3FD2"/>
    <w:rsid w:val="008E49E0"/>
    <w:rsid w:val="009262F2"/>
    <w:rsid w:val="009534AA"/>
    <w:rsid w:val="00953816"/>
    <w:rsid w:val="00991F3C"/>
    <w:rsid w:val="0099699A"/>
    <w:rsid w:val="009C42F1"/>
    <w:rsid w:val="00A1341C"/>
    <w:rsid w:val="00A304EC"/>
    <w:rsid w:val="00A329D3"/>
    <w:rsid w:val="00A37B53"/>
    <w:rsid w:val="00A37F0D"/>
    <w:rsid w:val="00A45E83"/>
    <w:rsid w:val="00A7165D"/>
    <w:rsid w:val="00A77AA2"/>
    <w:rsid w:val="00A92A9A"/>
    <w:rsid w:val="00AA43A2"/>
    <w:rsid w:val="00AC3ADA"/>
    <w:rsid w:val="00AF2529"/>
    <w:rsid w:val="00AF3509"/>
    <w:rsid w:val="00B240DB"/>
    <w:rsid w:val="00B71B8A"/>
    <w:rsid w:val="00B821FB"/>
    <w:rsid w:val="00BA089A"/>
    <w:rsid w:val="00BE0EEB"/>
    <w:rsid w:val="00BE2CF6"/>
    <w:rsid w:val="00C05630"/>
    <w:rsid w:val="00C4527B"/>
    <w:rsid w:val="00C81DC4"/>
    <w:rsid w:val="00C91B1A"/>
    <w:rsid w:val="00C93F51"/>
    <w:rsid w:val="00C94D52"/>
    <w:rsid w:val="00CD4148"/>
    <w:rsid w:val="00CD5366"/>
    <w:rsid w:val="00CD6C5D"/>
    <w:rsid w:val="00CE10C1"/>
    <w:rsid w:val="00D0298E"/>
    <w:rsid w:val="00D17CF0"/>
    <w:rsid w:val="00D40585"/>
    <w:rsid w:val="00D65DCB"/>
    <w:rsid w:val="00D93456"/>
    <w:rsid w:val="00D95403"/>
    <w:rsid w:val="00D96CEB"/>
    <w:rsid w:val="00DA5F0F"/>
    <w:rsid w:val="00DB0A7D"/>
    <w:rsid w:val="00DC1826"/>
    <w:rsid w:val="00DE17D7"/>
    <w:rsid w:val="00DF02CF"/>
    <w:rsid w:val="00DF1CA6"/>
    <w:rsid w:val="00E11E99"/>
    <w:rsid w:val="00E82D15"/>
    <w:rsid w:val="00E86634"/>
    <w:rsid w:val="00EA05B5"/>
    <w:rsid w:val="00F068AE"/>
    <w:rsid w:val="00F16D8A"/>
    <w:rsid w:val="00F34558"/>
    <w:rsid w:val="00F46924"/>
    <w:rsid w:val="00F47050"/>
    <w:rsid w:val="00F61D5F"/>
    <w:rsid w:val="00F6440C"/>
    <w:rsid w:val="00F654C1"/>
    <w:rsid w:val="00F66EC3"/>
    <w:rsid w:val="00F70CA4"/>
    <w:rsid w:val="00F81E15"/>
    <w:rsid w:val="00F821FC"/>
    <w:rsid w:val="00F845F5"/>
    <w:rsid w:val="00F9190F"/>
    <w:rsid w:val="00FE3E8A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2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8D8"/>
  </w:style>
  <w:style w:type="character" w:styleId="Hyperlink">
    <w:name w:val="Hyperlink"/>
    <w:rsid w:val="00894F59"/>
    <w:rPr>
      <w:rFonts w:ascii="Verdana" w:hAnsi="Verdana" w:hint="default"/>
      <w:color w:val="990000"/>
      <w:sz w:val="12"/>
      <w:szCs w:val="12"/>
      <w:u w:val="single"/>
    </w:rPr>
  </w:style>
  <w:style w:type="paragraph" w:styleId="BalloonText">
    <w:name w:val="Balloon Text"/>
    <w:basedOn w:val="Normal"/>
    <w:semiHidden/>
    <w:rsid w:val="00362BDF"/>
    <w:rPr>
      <w:rFonts w:ascii="Tahoma" w:hAnsi="Tahoma" w:cs="Tahoma"/>
      <w:sz w:val="16"/>
      <w:szCs w:val="16"/>
    </w:rPr>
  </w:style>
  <w:style w:type="character" w:styleId="Strong">
    <w:name w:val="Strong"/>
    <w:qFormat/>
    <w:rsid w:val="003D72C1"/>
    <w:rPr>
      <w:b/>
      <w:bCs/>
    </w:rPr>
  </w:style>
  <w:style w:type="character" w:styleId="FollowedHyperlink">
    <w:name w:val="FollowedHyperlink"/>
    <w:rsid w:val="000B4B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2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8D8"/>
  </w:style>
  <w:style w:type="character" w:styleId="Hyperlink">
    <w:name w:val="Hyperlink"/>
    <w:rsid w:val="00894F59"/>
    <w:rPr>
      <w:rFonts w:ascii="Verdana" w:hAnsi="Verdana" w:hint="default"/>
      <w:color w:val="990000"/>
      <w:sz w:val="12"/>
      <w:szCs w:val="12"/>
      <w:u w:val="single"/>
    </w:rPr>
  </w:style>
  <w:style w:type="paragraph" w:styleId="BalloonText">
    <w:name w:val="Balloon Text"/>
    <w:basedOn w:val="Normal"/>
    <w:semiHidden/>
    <w:rsid w:val="00362BDF"/>
    <w:rPr>
      <w:rFonts w:ascii="Tahoma" w:hAnsi="Tahoma" w:cs="Tahoma"/>
      <w:sz w:val="16"/>
      <w:szCs w:val="16"/>
    </w:rPr>
  </w:style>
  <w:style w:type="character" w:styleId="Strong">
    <w:name w:val="Strong"/>
    <w:qFormat/>
    <w:rsid w:val="003D72C1"/>
    <w:rPr>
      <w:b/>
      <w:bCs/>
    </w:rPr>
  </w:style>
  <w:style w:type="character" w:styleId="FollowedHyperlink">
    <w:name w:val="FollowedHyperlink"/>
    <w:rsid w:val="000B4B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tals.com/orb/" TargetMode="External"/><Relationship Id="rId13" Type="http://schemas.openxmlformats.org/officeDocument/2006/relationships/hyperlink" Target="http://csi.chemie.tu-darmstadt.de/ak/immel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ciprocalnet.org/edumodules/symmet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.ic.ac.uk/vchemlab/symmetr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ff.ncl.ac.uk/j.p.goss/symmet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mmetry.otterbein.edu/gallery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CHEM3310 Syllabus</vt:lpstr>
    </vt:vector>
  </TitlesOfParts>
  <Company>University of Denver (Campus Agreement)</Company>
  <LinksUpToDate>false</LinksUpToDate>
  <CharactersWithSpaces>6725</CharactersWithSpaces>
  <SharedDoc>false</SharedDoc>
  <HLinks>
    <vt:vector size="6" baseType="variant"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http://www.orbitals.com/orb/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CHEM3310 Syllabus</dc:title>
  <dc:creator>gareth.eaton</dc:creator>
  <cp:lastModifiedBy>temp</cp:lastModifiedBy>
  <cp:revision>2</cp:revision>
  <cp:lastPrinted>2013-09-03T04:13:00Z</cp:lastPrinted>
  <dcterms:created xsi:type="dcterms:W3CDTF">2014-09-09T16:56:00Z</dcterms:created>
  <dcterms:modified xsi:type="dcterms:W3CDTF">2014-09-09T16:56:00Z</dcterms:modified>
</cp:coreProperties>
</file>